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9" w:type="dxa"/>
        <w:tblCellMar>
          <w:top w:w="15" w:type="dxa"/>
          <w:left w:w="15" w:type="dxa"/>
          <w:bottom w:w="15" w:type="dxa"/>
          <w:right w:w="15" w:type="dxa"/>
        </w:tblCellMar>
        <w:tblLook w:val="0600" w:firstRow="0" w:lastRow="0" w:firstColumn="0" w:lastColumn="0" w:noHBand="1" w:noVBand="1"/>
      </w:tblPr>
      <w:tblGrid>
        <w:gridCol w:w="8356"/>
        <w:gridCol w:w="1433"/>
      </w:tblGrid>
      <w:tr w:rsidR="00D15F76" w:rsidRPr="004B1B60" w:rsidTr="00D15F76">
        <w:tc>
          <w:tcPr>
            <w:tcW w:w="0" w:type="auto"/>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rsidR="00D15F76" w:rsidRPr="00635105" w:rsidRDefault="00D15F76">
            <w:pPr>
              <w:rPr>
                <w:lang w:val="ru-RU"/>
              </w:rPr>
            </w:pPr>
            <w:r>
              <w:rPr>
                <w:rFonts w:hAnsi="Times New Roman" w:cs="Times New Roman"/>
                <w:color w:val="000000"/>
                <w:sz w:val="24"/>
                <w:szCs w:val="24"/>
              </w:rPr>
              <w:t xml:space="preserve">  </w:t>
            </w:r>
          </w:p>
        </w:tc>
        <w:tc>
          <w:tcPr>
            <w:tcW w:w="0" w:type="auto"/>
            <w:tcBorders>
              <w:top w:val="none" w:sz="0" w:space="0" w:color="000000"/>
              <w:left w:val="none" w:sz="0" w:space="0" w:color="000000"/>
              <w:bottom w:val="single" w:sz="6" w:space="0" w:color="000000"/>
              <w:right w:val="none" w:sz="0" w:space="0" w:color="000000"/>
            </w:tcBorders>
          </w:tcPr>
          <w:p w:rsidR="00D15F76" w:rsidRDefault="00D15F76">
            <w:pPr>
              <w:rPr>
                <w:rFonts w:hAnsi="Times New Roman" w:cs="Times New Roman"/>
                <w:color w:val="000000"/>
                <w:sz w:val="24"/>
                <w:szCs w:val="24"/>
              </w:rPr>
            </w:pPr>
          </w:p>
        </w:tc>
      </w:tr>
      <w:tr w:rsidR="00D15F76" w:rsidTr="00D15F76">
        <w:tc>
          <w:tcPr>
            <w:tcW w:w="0" w:type="auto"/>
            <w:tcBorders>
              <w:top w:val="single" w:sz="6" w:space="0" w:color="000000"/>
              <w:left w:val="none" w:sz="0" w:space="0" w:color="000000"/>
              <w:bottom w:val="none" w:sz="0" w:space="0" w:color="000000"/>
              <w:right w:val="none" w:sz="0" w:space="0" w:color="000000"/>
            </w:tcBorders>
            <w:tcMar>
              <w:top w:w="75" w:type="dxa"/>
              <w:left w:w="75" w:type="dxa"/>
              <w:bottom w:w="75" w:type="dxa"/>
              <w:right w:w="75" w:type="dxa"/>
            </w:tcMar>
          </w:tcPr>
          <w:p w:rsidR="00D15F76" w:rsidRDefault="00D15F76"/>
        </w:tc>
        <w:tc>
          <w:tcPr>
            <w:tcW w:w="0" w:type="auto"/>
            <w:tcBorders>
              <w:top w:val="single" w:sz="6" w:space="0" w:color="000000"/>
              <w:left w:val="none" w:sz="0" w:space="0" w:color="000000"/>
              <w:bottom w:val="none" w:sz="0" w:space="0" w:color="000000"/>
              <w:right w:val="none" w:sz="0" w:space="0" w:color="000000"/>
            </w:tcBorders>
          </w:tcPr>
          <w:p w:rsidR="00D15F76" w:rsidRDefault="00D15F76"/>
        </w:tc>
      </w:tr>
    </w:tbl>
    <w:p w:rsidR="0014607D" w:rsidRDefault="00635105" w:rsidP="00E37241">
      <w:pPr>
        <w:jc w:val="right"/>
        <w:rPr>
          <w:rFonts w:hAnsi="Times New Roman" w:cs="Times New Roman"/>
          <w:color w:val="000000"/>
          <w:sz w:val="24"/>
          <w:szCs w:val="24"/>
          <w:lang w:val="ru-RU"/>
        </w:rPr>
      </w:pPr>
      <w:r>
        <w:rPr>
          <w:rFonts w:hAnsi="Times New Roman" w:cs="Times New Roman"/>
          <w:color w:val="000000"/>
          <w:sz w:val="24"/>
          <w:szCs w:val="24"/>
          <w:lang w:val="ru-RU"/>
        </w:rPr>
        <w:t xml:space="preserve">                                                                                                                      Приложение № 1</w:t>
      </w:r>
    </w:p>
    <w:p w:rsidR="00635105" w:rsidRDefault="00635105" w:rsidP="00E37241">
      <w:pPr>
        <w:jc w:val="right"/>
        <w:rPr>
          <w:rFonts w:hAnsi="Times New Roman" w:cs="Times New Roman"/>
          <w:color w:val="000000"/>
          <w:sz w:val="24"/>
          <w:szCs w:val="24"/>
          <w:lang w:val="ru-RU"/>
        </w:rPr>
      </w:pPr>
      <w:r>
        <w:rPr>
          <w:rFonts w:hAnsi="Times New Roman" w:cs="Times New Roman"/>
          <w:color w:val="000000"/>
          <w:sz w:val="24"/>
          <w:szCs w:val="24"/>
          <w:lang w:val="ru-RU"/>
        </w:rPr>
        <w:t xml:space="preserve">                                                                                                к приказу </w:t>
      </w:r>
      <w:r w:rsidR="00E37241">
        <w:rPr>
          <w:rFonts w:hAnsi="Times New Roman" w:cs="Times New Roman"/>
          <w:color w:val="000000"/>
          <w:sz w:val="24"/>
          <w:szCs w:val="24"/>
          <w:lang w:val="ru-RU"/>
        </w:rPr>
        <w:t>МКУ «ЦБАиМУ»</w:t>
      </w:r>
    </w:p>
    <w:p w:rsidR="00E37241" w:rsidRPr="00635105" w:rsidRDefault="00E37241" w:rsidP="00E37241">
      <w:pPr>
        <w:jc w:val="right"/>
        <w:rPr>
          <w:rFonts w:hAnsi="Times New Roman" w:cs="Times New Roman"/>
          <w:color w:val="000000"/>
          <w:sz w:val="24"/>
          <w:szCs w:val="24"/>
          <w:lang w:val="ru-RU"/>
        </w:rPr>
      </w:pPr>
      <w:r>
        <w:rPr>
          <w:rFonts w:hAnsi="Times New Roman" w:cs="Times New Roman"/>
          <w:color w:val="000000"/>
          <w:sz w:val="24"/>
          <w:szCs w:val="24"/>
          <w:lang w:val="ru-RU"/>
        </w:rPr>
        <w:t xml:space="preserve">                                                                                                №</w:t>
      </w:r>
      <w:r w:rsidR="00CF6CE5">
        <w:rPr>
          <w:rFonts w:hAnsi="Times New Roman" w:cs="Times New Roman"/>
          <w:color w:val="000000"/>
          <w:sz w:val="24"/>
          <w:szCs w:val="24"/>
          <w:lang w:val="ru-RU"/>
        </w:rPr>
        <w:t xml:space="preserve"> 48</w:t>
      </w:r>
      <w:r>
        <w:rPr>
          <w:rFonts w:hAnsi="Times New Roman" w:cs="Times New Roman"/>
          <w:color w:val="000000"/>
          <w:sz w:val="24"/>
          <w:szCs w:val="24"/>
          <w:lang w:val="ru-RU"/>
        </w:rPr>
        <w:t xml:space="preserve"> от</w:t>
      </w:r>
      <w:r w:rsidR="00CF6CE5">
        <w:rPr>
          <w:rFonts w:hAnsi="Times New Roman" w:cs="Times New Roman"/>
          <w:color w:val="000000"/>
          <w:sz w:val="24"/>
          <w:szCs w:val="24"/>
          <w:lang w:val="ru-RU"/>
        </w:rPr>
        <w:t xml:space="preserve">  31.12.2020</w:t>
      </w:r>
    </w:p>
    <w:p w:rsidR="0014607D" w:rsidRDefault="00080E39" w:rsidP="00D15F76">
      <w:pPr>
        <w:spacing w:before="0" w:beforeAutospacing="0" w:after="0" w:afterAutospacing="0"/>
        <w:jc w:val="center"/>
        <w:rPr>
          <w:rFonts w:hAnsi="Times New Roman" w:cs="Times New Roman"/>
          <w:b/>
          <w:bCs/>
          <w:color w:val="000000"/>
          <w:sz w:val="24"/>
          <w:szCs w:val="24"/>
          <w:lang w:val="ru-RU"/>
        </w:rPr>
      </w:pPr>
      <w:r w:rsidRPr="00635105">
        <w:rPr>
          <w:rFonts w:hAnsi="Times New Roman" w:cs="Times New Roman"/>
          <w:b/>
          <w:bCs/>
          <w:color w:val="000000"/>
          <w:sz w:val="24"/>
          <w:szCs w:val="24"/>
          <w:lang w:val="ru-RU"/>
        </w:rPr>
        <w:t>Единая учетная  политика</w:t>
      </w:r>
      <w:r w:rsidR="00635105">
        <w:rPr>
          <w:rFonts w:hAnsi="Times New Roman" w:cs="Times New Roman"/>
          <w:b/>
          <w:bCs/>
          <w:color w:val="000000"/>
          <w:sz w:val="24"/>
          <w:szCs w:val="24"/>
          <w:lang w:val="ru-RU"/>
        </w:rPr>
        <w:t xml:space="preserve">                                    </w:t>
      </w:r>
      <w:r w:rsidRPr="00635105">
        <w:rPr>
          <w:lang w:val="ru-RU"/>
        </w:rPr>
        <w:br/>
      </w:r>
      <w:r w:rsidRPr="00635105">
        <w:rPr>
          <w:rFonts w:hAnsi="Times New Roman" w:cs="Times New Roman"/>
          <w:b/>
          <w:bCs/>
          <w:color w:val="000000"/>
          <w:sz w:val="24"/>
          <w:szCs w:val="24"/>
          <w:lang w:val="ru-RU"/>
        </w:rPr>
        <w:t>централизованного бухгалтерского учета</w:t>
      </w:r>
    </w:p>
    <w:p w:rsidR="00D15F76" w:rsidRPr="00635105" w:rsidRDefault="00D15F76" w:rsidP="00D15F76">
      <w:pPr>
        <w:spacing w:before="0" w:beforeAutospacing="0" w:after="0" w:afterAutospacing="0"/>
        <w:jc w:val="center"/>
        <w:rPr>
          <w:rFonts w:hAnsi="Times New Roman" w:cs="Times New Roman"/>
          <w:color w:val="000000"/>
          <w:sz w:val="24"/>
          <w:szCs w:val="24"/>
          <w:lang w:val="ru-RU"/>
        </w:rPr>
      </w:pPr>
    </w:p>
    <w:p w:rsidR="0014607D" w:rsidRPr="00635105" w:rsidRDefault="00080E39" w:rsidP="00D15F76">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Pr="00635105">
        <w:rPr>
          <w:rFonts w:hAnsi="Times New Roman" w:cs="Times New Roman"/>
          <w:color w:val="000000"/>
          <w:sz w:val="24"/>
          <w:szCs w:val="24"/>
          <w:lang w:val="ru-RU"/>
        </w:rPr>
        <w:t>Единая учетная политика разработана для централизации бухгалтерского (бюджетного) учета государственных казенных, бюджетных  учреждений, передавших по соглашениям полномочия</w:t>
      </w:r>
      <w:r>
        <w:rPr>
          <w:rFonts w:hAnsi="Times New Roman" w:cs="Times New Roman"/>
          <w:color w:val="000000"/>
          <w:sz w:val="24"/>
          <w:szCs w:val="24"/>
          <w:lang w:val="ru-RU"/>
        </w:rPr>
        <w:t xml:space="preserve"> муниципальному</w:t>
      </w:r>
      <w:r w:rsidRPr="00635105">
        <w:rPr>
          <w:rFonts w:hAnsi="Times New Roman" w:cs="Times New Roman"/>
          <w:color w:val="000000"/>
          <w:sz w:val="24"/>
          <w:szCs w:val="24"/>
          <w:lang w:val="ru-RU"/>
        </w:rPr>
        <w:t xml:space="preserve"> казенному учреждению «Централизованная бухгалтерия</w:t>
      </w:r>
      <w:r>
        <w:rPr>
          <w:rFonts w:hAnsi="Times New Roman" w:cs="Times New Roman"/>
          <w:color w:val="000000"/>
          <w:sz w:val="24"/>
          <w:szCs w:val="24"/>
          <w:lang w:val="ru-RU"/>
        </w:rPr>
        <w:t xml:space="preserve"> администрации и муниципальных учреждений Ванинского муниципального района Хабаровского края</w:t>
      </w:r>
      <w:r w:rsidRPr="00635105">
        <w:rPr>
          <w:rFonts w:hAnsi="Times New Roman" w:cs="Times New Roman"/>
          <w:color w:val="000000"/>
          <w:sz w:val="24"/>
          <w:szCs w:val="24"/>
          <w:lang w:val="ru-RU"/>
        </w:rPr>
        <w:t>» по ведению бухгалтерского (бюджетного) учета и формированию бухгалтерской (финансовой) отчетности в соответствии:</w:t>
      </w:r>
    </w:p>
    <w:p w:rsidR="0014607D" w:rsidRDefault="00080E39" w:rsidP="000B4E09">
      <w:pPr>
        <w:numPr>
          <w:ilvl w:val="0"/>
          <w:numId w:val="1"/>
        </w:numPr>
        <w:ind w:left="780" w:right="180"/>
        <w:contextualSpacing/>
        <w:jc w:val="both"/>
        <w:rPr>
          <w:rFonts w:hAnsi="Times New Roman" w:cs="Times New Roman"/>
          <w:color w:val="000000"/>
          <w:sz w:val="24"/>
          <w:szCs w:val="24"/>
        </w:rPr>
      </w:pPr>
      <w:r w:rsidRPr="00635105">
        <w:rPr>
          <w:rFonts w:hAnsi="Times New Roman" w:cs="Times New Roman"/>
          <w:color w:val="000000"/>
          <w:sz w:val="24"/>
          <w:szCs w:val="24"/>
          <w:lang w:val="ru-RU"/>
        </w:rPr>
        <w:t xml:space="preserve">с приказом Минфина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r>
        <w:rPr>
          <w:rFonts w:hAnsi="Times New Roman" w:cs="Times New Roman"/>
          <w:color w:val="000000"/>
          <w:sz w:val="24"/>
          <w:szCs w:val="24"/>
        </w:rPr>
        <w:t>(далее – Инструкции к Единому плану счетов № 157н);</w:t>
      </w:r>
    </w:p>
    <w:p w:rsidR="0014607D" w:rsidRDefault="00080E39" w:rsidP="000B4E09">
      <w:pPr>
        <w:numPr>
          <w:ilvl w:val="0"/>
          <w:numId w:val="1"/>
        </w:numPr>
        <w:ind w:left="780" w:right="180"/>
        <w:contextualSpacing/>
        <w:jc w:val="both"/>
        <w:rPr>
          <w:rFonts w:hAnsi="Times New Roman" w:cs="Times New Roman"/>
          <w:color w:val="000000"/>
          <w:sz w:val="24"/>
          <w:szCs w:val="24"/>
        </w:rPr>
      </w:pPr>
      <w:r w:rsidRPr="00635105">
        <w:rPr>
          <w:rFonts w:hAnsi="Times New Roman" w:cs="Times New Roman"/>
          <w:color w:val="000000"/>
          <w:sz w:val="24"/>
          <w:szCs w:val="24"/>
          <w:lang w:val="ru-RU"/>
        </w:rPr>
        <w:t xml:space="preserve">приказом Минфина от 06.12.2010 № 162н «Об утверждении Плана счетов бюджетного учета и Инструкции по его применению» </w:t>
      </w:r>
      <w:r>
        <w:rPr>
          <w:rFonts w:hAnsi="Times New Roman" w:cs="Times New Roman"/>
          <w:color w:val="000000"/>
          <w:sz w:val="24"/>
          <w:szCs w:val="24"/>
        </w:rPr>
        <w:t>(далее – Инструкция № 162н);</w:t>
      </w:r>
    </w:p>
    <w:p w:rsidR="0014607D" w:rsidRDefault="00080E39" w:rsidP="000B4E09">
      <w:pPr>
        <w:numPr>
          <w:ilvl w:val="0"/>
          <w:numId w:val="1"/>
        </w:numPr>
        <w:ind w:left="780" w:right="180"/>
        <w:contextualSpacing/>
        <w:jc w:val="both"/>
        <w:rPr>
          <w:rFonts w:hAnsi="Times New Roman" w:cs="Times New Roman"/>
          <w:color w:val="000000"/>
          <w:sz w:val="24"/>
          <w:szCs w:val="24"/>
        </w:rPr>
      </w:pPr>
      <w:r w:rsidRPr="00635105">
        <w:rPr>
          <w:rFonts w:hAnsi="Times New Roman" w:cs="Times New Roman"/>
          <w:color w:val="000000"/>
          <w:sz w:val="24"/>
          <w:szCs w:val="24"/>
          <w:lang w:val="ru-RU"/>
        </w:rPr>
        <w:t xml:space="preserve">приказом Минфина от 16.12.2010 № 174н «Об утверждении Плана счетов бухгалтерского учета бюджетных учреждений и Инструкции по его применению» </w:t>
      </w:r>
      <w:r>
        <w:rPr>
          <w:rFonts w:hAnsi="Times New Roman" w:cs="Times New Roman"/>
          <w:color w:val="000000"/>
          <w:sz w:val="24"/>
          <w:szCs w:val="24"/>
        </w:rPr>
        <w:t>(далее – Инструкция № 174н);</w:t>
      </w:r>
    </w:p>
    <w:p w:rsidR="0014607D" w:rsidRPr="00635105" w:rsidRDefault="00080E39" w:rsidP="000B4E09">
      <w:pPr>
        <w:numPr>
          <w:ilvl w:val="0"/>
          <w:numId w:val="1"/>
        </w:numPr>
        <w:ind w:left="780" w:right="180"/>
        <w:contextualSpacing/>
        <w:jc w:val="both"/>
        <w:rPr>
          <w:rFonts w:hAnsi="Times New Roman" w:cs="Times New Roman"/>
          <w:color w:val="000000"/>
          <w:sz w:val="24"/>
          <w:szCs w:val="24"/>
          <w:lang w:val="ru-RU"/>
        </w:rPr>
      </w:pPr>
      <w:r w:rsidRPr="00635105">
        <w:rPr>
          <w:rFonts w:hAnsi="Times New Roman" w:cs="Times New Roman"/>
          <w:color w:val="000000"/>
          <w:sz w:val="24"/>
          <w:szCs w:val="24"/>
          <w:lang w:val="ru-RU"/>
        </w:rPr>
        <w:t>приказом Минфина 06.06.2019 № 85н «О Порядке формирования и применения кодов бюджетной классификации Российской Федерации, их структуре и принципах назначения» (далее – приказ № 85н);</w:t>
      </w:r>
    </w:p>
    <w:p w:rsidR="0014607D" w:rsidRPr="00635105" w:rsidRDefault="00080E39" w:rsidP="000B4E09">
      <w:pPr>
        <w:numPr>
          <w:ilvl w:val="0"/>
          <w:numId w:val="1"/>
        </w:numPr>
        <w:ind w:left="780" w:right="180"/>
        <w:contextualSpacing/>
        <w:jc w:val="both"/>
        <w:rPr>
          <w:rFonts w:hAnsi="Times New Roman" w:cs="Times New Roman"/>
          <w:color w:val="000000"/>
          <w:sz w:val="24"/>
          <w:szCs w:val="24"/>
          <w:lang w:val="ru-RU"/>
        </w:rPr>
      </w:pPr>
      <w:r w:rsidRPr="00635105">
        <w:rPr>
          <w:rFonts w:hAnsi="Times New Roman" w:cs="Times New Roman"/>
          <w:color w:val="000000"/>
          <w:sz w:val="24"/>
          <w:szCs w:val="24"/>
          <w:lang w:val="ru-RU"/>
        </w:rPr>
        <w:t>приказом Минфина от 29.11.2017 № 209н «Об утверждении Порядка применения классификации операций сектора государственного управления» (далее – приказ № 209н);</w:t>
      </w:r>
    </w:p>
    <w:p w:rsidR="0014607D" w:rsidRDefault="00080E39" w:rsidP="000B4E09">
      <w:pPr>
        <w:numPr>
          <w:ilvl w:val="0"/>
          <w:numId w:val="1"/>
        </w:numPr>
        <w:ind w:left="780" w:right="180"/>
        <w:contextualSpacing/>
        <w:jc w:val="both"/>
        <w:rPr>
          <w:rFonts w:hAnsi="Times New Roman" w:cs="Times New Roman"/>
          <w:color w:val="000000"/>
          <w:sz w:val="24"/>
          <w:szCs w:val="24"/>
        </w:rPr>
      </w:pPr>
      <w:r w:rsidRPr="00635105">
        <w:rPr>
          <w:rFonts w:hAnsi="Times New Roman" w:cs="Times New Roman"/>
          <w:color w:val="000000"/>
          <w:sz w:val="24"/>
          <w:szCs w:val="24"/>
          <w:lang w:val="ru-RU"/>
        </w:rPr>
        <w:t xml:space="preserve">приказом Минфина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w:t>
      </w:r>
      <w:r>
        <w:rPr>
          <w:rFonts w:hAnsi="Times New Roman" w:cs="Times New Roman"/>
          <w:color w:val="000000"/>
          <w:sz w:val="24"/>
          <w:szCs w:val="24"/>
        </w:rPr>
        <w:t>(далее – приказ № 52н);</w:t>
      </w:r>
    </w:p>
    <w:p w:rsidR="0014607D" w:rsidRPr="00635105" w:rsidRDefault="00080E39" w:rsidP="00080E39">
      <w:pPr>
        <w:numPr>
          <w:ilvl w:val="0"/>
          <w:numId w:val="1"/>
        </w:numPr>
        <w:ind w:left="780" w:right="180"/>
        <w:jc w:val="both"/>
        <w:rPr>
          <w:rFonts w:hAnsi="Times New Roman" w:cs="Times New Roman"/>
          <w:color w:val="000000"/>
          <w:sz w:val="24"/>
          <w:szCs w:val="24"/>
          <w:lang w:val="ru-RU"/>
        </w:rPr>
      </w:pPr>
      <w:r w:rsidRPr="00635105">
        <w:rPr>
          <w:rFonts w:hAnsi="Times New Roman" w:cs="Times New Roman"/>
          <w:color w:val="000000"/>
          <w:sz w:val="24"/>
          <w:szCs w:val="24"/>
          <w:lang w:val="ru-RU"/>
        </w:rPr>
        <w:t>федеральными стандартами бухгалтерского учета государственных финансов, утвержденными приказами Минфина от 31.12.2016 № 256н, № 257н, № 258н, № 259н, № 260н (далее – соответственно СГС «Концептуальные основы бухучета и отчетности», СГС «Основные средства», СГС «Аренда», СГС «Обесценение активов», СГС «Представление бухгалтерской (финансовой) отчетности»), от 30.12.2017 № 274н, № 275н, № 277н,</w:t>
      </w:r>
      <w:r>
        <w:rPr>
          <w:rFonts w:hAnsi="Times New Roman" w:cs="Times New Roman"/>
          <w:color w:val="000000"/>
          <w:sz w:val="24"/>
          <w:szCs w:val="24"/>
        </w:rPr>
        <w:t> </w:t>
      </w:r>
      <w:r w:rsidRPr="00635105">
        <w:rPr>
          <w:rFonts w:hAnsi="Times New Roman" w:cs="Times New Roman"/>
          <w:color w:val="000000"/>
          <w:sz w:val="24"/>
          <w:szCs w:val="24"/>
          <w:lang w:val="ru-RU"/>
        </w:rPr>
        <w:t xml:space="preserve">№ 278н (далее – соответственно СГС «Учетная политика, оценочные значения и ошибки», СГС «События после отчетной даты», СГС «Информация о связанных сторонах», СГС «Отчет о движении денежных средств»), от 27.02.2018 № 32н (далее – СГС «Доходы»), от 28.02.2018 № 34н (далее – СГС «Непроизведенные активы»), от 30.05.2018 № 122н, № 124н (далее – соответственно СГС «Влияние изменений курсов иностранных валют», </w:t>
      </w:r>
      <w:r w:rsidRPr="00635105">
        <w:rPr>
          <w:rFonts w:hAnsi="Times New Roman" w:cs="Times New Roman"/>
          <w:color w:val="000000"/>
          <w:sz w:val="24"/>
          <w:szCs w:val="24"/>
          <w:lang w:val="ru-RU"/>
        </w:rPr>
        <w:lastRenderedPageBreak/>
        <w:t>СГС «Резервы»), от 07.12.2018 № 256н (далее – СГС «Запасы»), от 29.06.2018 № 145н</w:t>
      </w:r>
      <w:r>
        <w:rPr>
          <w:rFonts w:hAnsi="Times New Roman" w:cs="Times New Roman"/>
          <w:color w:val="000000"/>
          <w:sz w:val="24"/>
          <w:szCs w:val="24"/>
        </w:rPr>
        <w:t> </w:t>
      </w:r>
      <w:r w:rsidRPr="00635105">
        <w:rPr>
          <w:rFonts w:hAnsi="Times New Roman" w:cs="Times New Roman"/>
          <w:color w:val="000000"/>
          <w:sz w:val="24"/>
          <w:szCs w:val="24"/>
          <w:lang w:val="ru-RU"/>
        </w:rPr>
        <w:t>(далее – СГС «Долгосрочные договоры»), от 15.11.2019 № 181н, № 182н, № 183н, № 184н (далее – соответственно</w:t>
      </w:r>
      <w:r>
        <w:rPr>
          <w:rFonts w:hAnsi="Times New Roman" w:cs="Times New Roman"/>
          <w:color w:val="000000"/>
          <w:sz w:val="24"/>
          <w:szCs w:val="24"/>
        </w:rPr>
        <w:t> </w:t>
      </w:r>
      <w:r w:rsidRPr="00635105">
        <w:rPr>
          <w:rFonts w:hAnsi="Times New Roman" w:cs="Times New Roman"/>
          <w:color w:val="000000"/>
          <w:sz w:val="24"/>
          <w:szCs w:val="24"/>
          <w:lang w:val="ru-RU"/>
        </w:rPr>
        <w:t>СГС «Нематериальные активы», СГС «Затраты по заимствованиям», «Совместная деятельность»,</w:t>
      </w:r>
      <w:r>
        <w:rPr>
          <w:rFonts w:hAnsi="Times New Roman" w:cs="Times New Roman"/>
          <w:color w:val="000000"/>
          <w:sz w:val="24"/>
          <w:szCs w:val="24"/>
        </w:rPr>
        <w:t> </w:t>
      </w:r>
      <w:r w:rsidRPr="00635105">
        <w:rPr>
          <w:rFonts w:hAnsi="Times New Roman" w:cs="Times New Roman"/>
          <w:color w:val="000000"/>
          <w:sz w:val="24"/>
          <w:szCs w:val="24"/>
          <w:lang w:val="ru-RU"/>
        </w:rPr>
        <w:t>«Выплаты персоналу»),</w:t>
      </w:r>
      <w:r>
        <w:rPr>
          <w:rFonts w:hAnsi="Times New Roman" w:cs="Times New Roman"/>
          <w:color w:val="000000"/>
          <w:sz w:val="24"/>
          <w:szCs w:val="24"/>
        </w:rPr>
        <w:t> </w:t>
      </w:r>
      <w:r w:rsidRPr="00635105">
        <w:rPr>
          <w:rFonts w:hAnsi="Times New Roman" w:cs="Times New Roman"/>
          <w:color w:val="000000"/>
          <w:sz w:val="24"/>
          <w:szCs w:val="24"/>
          <w:lang w:val="ru-RU"/>
        </w:rPr>
        <w:t>от 30.06.2020 № 129н</w:t>
      </w:r>
      <w:r>
        <w:rPr>
          <w:rFonts w:hAnsi="Times New Roman" w:cs="Times New Roman"/>
          <w:color w:val="000000"/>
          <w:sz w:val="24"/>
          <w:szCs w:val="24"/>
        </w:rPr>
        <w:t> </w:t>
      </w:r>
      <w:r w:rsidRPr="00635105">
        <w:rPr>
          <w:rFonts w:hAnsi="Times New Roman" w:cs="Times New Roman"/>
          <w:color w:val="000000"/>
          <w:sz w:val="24"/>
          <w:szCs w:val="24"/>
          <w:lang w:val="ru-RU"/>
        </w:rPr>
        <w:t>(далее – СГС «Финансовые инструменты»).</w:t>
      </w:r>
    </w:p>
    <w:p w:rsidR="0014607D" w:rsidRDefault="00080E39">
      <w:pPr>
        <w:rPr>
          <w:rFonts w:hAnsi="Times New Roman" w:cs="Times New Roman"/>
          <w:color w:val="000000"/>
          <w:sz w:val="24"/>
          <w:szCs w:val="24"/>
        </w:rPr>
      </w:pPr>
      <w:r>
        <w:rPr>
          <w:rFonts w:hAnsi="Times New Roman" w:cs="Times New Roman"/>
          <w:color w:val="000000"/>
          <w:sz w:val="24"/>
          <w:szCs w:val="24"/>
        </w:rPr>
        <w:t>Используемые термины и сокращения</w:t>
      </w:r>
    </w:p>
    <w:tbl>
      <w:tblPr>
        <w:tblW w:w="0" w:type="auto"/>
        <w:tblCellMar>
          <w:top w:w="15" w:type="dxa"/>
          <w:left w:w="15" w:type="dxa"/>
          <w:bottom w:w="15" w:type="dxa"/>
          <w:right w:w="15" w:type="dxa"/>
        </w:tblCellMar>
        <w:tblLook w:val="0600" w:firstRow="0" w:lastRow="0" w:firstColumn="0" w:lastColumn="0" w:noHBand="1" w:noVBand="1"/>
      </w:tblPr>
      <w:tblGrid>
        <w:gridCol w:w="2047"/>
        <w:gridCol w:w="7742"/>
      </w:tblGrid>
      <w:tr w:rsidR="0014607D">
        <w:tc>
          <w:tcPr>
            <w:tcW w:w="18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4607D" w:rsidRDefault="00080E39">
            <w:r>
              <w:rPr>
                <w:rFonts w:hAnsi="Times New Roman" w:cs="Times New Roman"/>
                <w:b/>
                <w:bCs/>
                <w:color w:val="000000"/>
                <w:sz w:val="24"/>
                <w:szCs w:val="24"/>
              </w:rPr>
              <w:t xml:space="preserve">Наименование </w:t>
            </w:r>
          </w:p>
        </w:tc>
        <w:tc>
          <w:tcPr>
            <w:tcW w:w="86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4607D" w:rsidRDefault="00080E39">
            <w:r>
              <w:rPr>
                <w:rFonts w:hAnsi="Times New Roman" w:cs="Times New Roman"/>
                <w:b/>
                <w:bCs/>
                <w:color w:val="000000"/>
                <w:sz w:val="24"/>
                <w:szCs w:val="24"/>
              </w:rPr>
              <w:t xml:space="preserve">Расшифровка </w:t>
            </w:r>
          </w:p>
        </w:tc>
      </w:tr>
      <w:tr w:rsidR="0014607D" w:rsidRPr="00CF6CE5">
        <w:tc>
          <w:tcPr>
            <w:tcW w:w="18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4607D" w:rsidRDefault="00080E39">
            <w:r>
              <w:rPr>
                <w:rFonts w:hAnsi="Times New Roman" w:cs="Times New Roman"/>
                <w:color w:val="000000"/>
                <w:sz w:val="24"/>
                <w:szCs w:val="24"/>
              </w:rPr>
              <w:t>Учреждения</w:t>
            </w:r>
          </w:p>
        </w:tc>
        <w:tc>
          <w:tcPr>
            <w:tcW w:w="86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4607D" w:rsidRPr="009B104F" w:rsidRDefault="00FD4046" w:rsidP="000B4E09">
            <w:pPr>
              <w:jc w:val="both"/>
              <w:rPr>
                <w:rFonts w:hAnsi="Times New Roman" w:cs="Times New Roman"/>
                <w:color w:val="000000"/>
                <w:sz w:val="24"/>
                <w:szCs w:val="24"/>
                <w:lang w:val="ru-RU"/>
              </w:rPr>
            </w:pPr>
            <w:r>
              <w:rPr>
                <w:rFonts w:hAnsi="Times New Roman" w:cs="Times New Roman"/>
                <w:color w:val="000000"/>
                <w:sz w:val="24"/>
                <w:szCs w:val="24"/>
                <w:lang w:val="ru-RU"/>
              </w:rPr>
              <w:t>Администрация Ванинского муниципального района Хабаровского края</w:t>
            </w:r>
            <w:r w:rsidR="00A3568D">
              <w:rPr>
                <w:rFonts w:hAnsi="Times New Roman" w:cs="Times New Roman"/>
                <w:color w:val="000000"/>
                <w:sz w:val="20"/>
                <w:szCs w:val="20"/>
                <w:lang w:val="ru-RU"/>
              </w:rPr>
              <w:t>,</w:t>
            </w:r>
            <w:r w:rsidR="00A3568D" w:rsidRPr="00A3568D">
              <w:rPr>
                <w:lang w:val="ru-RU"/>
              </w:rPr>
              <w:t xml:space="preserve"> </w:t>
            </w:r>
            <w:r w:rsidR="00A3568D" w:rsidRPr="00A3568D">
              <w:rPr>
                <w:rFonts w:hAnsi="Times New Roman" w:cs="Times New Roman"/>
                <w:color w:val="000000"/>
                <w:sz w:val="24"/>
                <w:szCs w:val="24"/>
                <w:lang w:val="ru-RU"/>
              </w:rPr>
              <w:t>Комитет по приватизации и управлению имуществом администрации Ванинского муниципального района</w:t>
            </w:r>
            <w:r w:rsidR="00A3568D" w:rsidRPr="00A3568D">
              <w:rPr>
                <w:rFonts w:hAnsi="Times New Roman" w:cs="Times New Roman"/>
                <w:color w:val="000000"/>
                <w:sz w:val="20"/>
                <w:szCs w:val="20"/>
                <w:lang w:val="ru-RU"/>
              </w:rPr>
              <w:t xml:space="preserve"> </w:t>
            </w:r>
            <w:r w:rsidR="00A3568D" w:rsidRPr="00A3568D">
              <w:rPr>
                <w:rFonts w:hAnsi="Times New Roman" w:cs="Times New Roman"/>
                <w:color w:val="000000"/>
                <w:sz w:val="24"/>
                <w:szCs w:val="24"/>
                <w:lang w:val="ru-RU"/>
              </w:rPr>
              <w:t>Хабаровского края</w:t>
            </w:r>
            <w:r>
              <w:rPr>
                <w:rFonts w:hAnsi="Times New Roman" w:cs="Times New Roman"/>
                <w:color w:val="000000"/>
                <w:sz w:val="24"/>
                <w:szCs w:val="24"/>
                <w:lang w:val="ru-RU"/>
              </w:rPr>
              <w:t>,</w:t>
            </w:r>
            <w:r w:rsidR="00080E39" w:rsidRPr="00635105">
              <w:rPr>
                <w:rFonts w:hAnsi="Times New Roman" w:cs="Times New Roman"/>
                <w:color w:val="000000"/>
                <w:sz w:val="24"/>
                <w:szCs w:val="24"/>
                <w:lang w:val="ru-RU"/>
              </w:rPr>
              <w:t xml:space="preserve"> </w:t>
            </w:r>
            <w:r w:rsidRPr="00FD4046">
              <w:rPr>
                <w:rFonts w:hAnsi="Times New Roman" w:cs="Times New Roman"/>
                <w:color w:val="000000"/>
                <w:sz w:val="24"/>
                <w:szCs w:val="24"/>
                <w:lang w:val="ru-RU"/>
              </w:rPr>
              <w:t>Муниципальное казенное учреждение "Комитет по содержанию объектов муниципальной собственности" Ванинского муниципального района Хабаровского края</w:t>
            </w:r>
            <w:r w:rsidR="008719B3">
              <w:rPr>
                <w:rFonts w:hAnsi="Times New Roman" w:cs="Times New Roman"/>
                <w:color w:val="000000"/>
                <w:sz w:val="24"/>
                <w:szCs w:val="24"/>
                <w:lang w:val="ru-RU"/>
              </w:rPr>
              <w:t xml:space="preserve">, </w:t>
            </w:r>
            <w:r w:rsidRPr="00FD4046">
              <w:rPr>
                <w:lang w:val="ru-RU"/>
              </w:rPr>
              <w:t xml:space="preserve"> </w:t>
            </w:r>
            <w:r>
              <w:rPr>
                <w:rFonts w:hAnsi="Times New Roman" w:cs="Times New Roman"/>
                <w:color w:val="000000"/>
                <w:sz w:val="24"/>
                <w:szCs w:val="24"/>
                <w:lang w:val="ru-RU"/>
              </w:rPr>
              <w:t>Контрольно счетная палата Ванинского муниципального района Хабаровского края</w:t>
            </w:r>
            <w:r w:rsidR="008719B3">
              <w:rPr>
                <w:rFonts w:hAnsi="Times New Roman" w:cs="Times New Roman"/>
                <w:color w:val="000000"/>
                <w:sz w:val="24"/>
                <w:szCs w:val="24"/>
                <w:lang w:val="ru-RU"/>
              </w:rPr>
              <w:t>,</w:t>
            </w:r>
            <w:r>
              <w:rPr>
                <w:rFonts w:hAnsi="Times New Roman" w:cs="Times New Roman"/>
                <w:color w:val="000000"/>
                <w:sz w:val="24"/>
                <w:szCs w:val="24"/>
                <w:lang w:val="ru-RU"/>
              </w:rPr>
              <w:t xml:space="preserve"> </w:t>
            </w:r>
            <w:r w:rsidRPr="00FD4046">
              <w:rPr>
                <w:rFonts w:hAnsi="Times New Roman" w:cs="Times New Roman"/>
                <w:color w:val="000000"/>
                <w:sz w:val="24"/>
                <w:szCs w:val="24"/>
                <w:lang w:val="ru-RU"/>
              </w:rPr>
              <w:t>Отдел муниципальных закупок администрации Ванинского муниципального района</w:t>
            </w:r>
            <w:r>
              <w:rPr>
                <w:rFonts w:hAnsi="Times New Roman" w:cs="Times New Roman"/>
                <w:color w:val="000000"/>
                <w:sz w:val="24"/>
                <w:szCs w:val="24"/>
                <w:lang w:val="ru-RU"/>
              </w:rPr>
              <w:t xml:space="preserve"> Хабаровского края</w:t>
            </w:r>
            <w:r w:rsidR="008719B3">
              <w:rPr>
                <w:rFonts w:hAnsi="Times New Roman" w:cs="Times New Roman"/>
                <w:color w:val="000000"/>
                <w:sz w:val="24"/>
                <w:szCs w:val="24"/>
                <w:lang w:val="ru-RU"/>
              </w:rPr>
              <w:t xml:space="preserve">, </w:t>
            </w:r>
            <w:r w:rsidR="009B104F" w:rsidRPr="009B104F">
              <w:rPr>
                <w:lang w:val="ru-RU"/>
              </w:rPr>
              <w:t xml:space="preserve"> </w:t>
            </w:r>
            <w:r w:rsidR="009B104F" w:rsidRPr="009B104F">
              <w:rPr>
                <w:rFonts w:hAnsi="Times New Roman" w:cs="Times New Roman"/>
                <w:color w:val="000000"/>
                <w:sz w:val="24"/>
                <w:szCs w:val="24"/>
                <w:lang w:val="ru-RU"/>
              </w:rPr>
              <w:t>Собрание депутатов Ванинского муниципального района</w:t>
            </w:r>
            <w:r w:rsidR="009B104F">
              <w:rPr>
                <w:rFonts w:hAnsi="Times New Roman" w:cs="Times New Roman"/>
                <w:color w:val="000000"/>
                <w:sz w:val="24"/>
                <w:szCs w:val="24"/>
                <w:lang w:val="ru-RU"/>
              </w:rPr>
              <w:t xml:space="preserve"> Хабаровского края, </w:t>
            </w:r>
            <w:r w:rsidR="009B104F" w:rsidRPr="009B104F">
              <w:rPr>
                <w:rFonts w:hAnsi="Times New Roman" w:cs="Times New Roman"/>
                <w:color w:val="000000"/>
                <w:sz w:val="24"/>
                <w:szCs w:val="24"/>
                <w:lang w:val="ru-RU"/>
              </w:rPr>
              <w:t>Управление жизнеобеспечения района администрации Ванинского муниципального района Хабаровского края</w:t>
            </w:r>
            <w:r w:rsidR="009B104F">
              <w:rPr>
                <w:rFonts w:hAnsi="Times New Roman" w:cs="Times New Roman"/>
                <w:color w:val="000000"/>
                <w:sz w:val="24"/>
                <w:szCs w:val="24"/>
                <w:lang w:val="ru-RU"/>
              </w:rPr>
              <w:t>,</w:t>
            </w:r>
            <w:r w:rsidR="009B104F" w:rsidRPr="009B104F">
              <w:rPr>
                <w:lang w:val="ru-RU"/>
              </w:rPr>
              <w:t xml:space="preserve"> </w:t>
            </w:r>
            <w:r w:rsidR="009B104F" w:rsidRPr="009B104F">
              <w:rPr>
                <w:rFonts w:hAnsi="Times New Roman" w:cs="Times New Roman"/>
                <w:color w:val="000000"/>
                <w:sz w:val="24"/>
                <w:szCs w:val="24"/>
                <w:lang w:val="ru-RU"/>
              </w:rPr>
              <w:t>Финансовое управление администрации Ванинского муниципального района</w:t>
            </w:r>
            <w:r w:rsidR="009B104F">
              <w:rPr>
                <w:rFonts w:hAnsi="Times New Roman" w:cs="Times New Roman"/>
                <w:color w:val="000000"/>
                <w:sz w:val="24"/>
                <w:szCs w:val="24"/>
                <w:lang w:val="ru-RU"/>
              </w:rPr>
              <w:t>,</w:t>
            </w:r>
            <w:r w:rsidR="009B104F" w:rsidRPr="009B104F">
              <w:rPr>
                <w:lang w:val="ru-RU"/>
              </w:rPr>
              <w:t xml:space="preserve"> </w:t>
            </w:r>
            <w:r w:rsidR="009B104F" w:rsidRPr="009B104F">
              <w:rPr>
                <w:rFonts w:hAnsi="Times New Roman" w:cs="Times New Roman"/>
                <w:color w:val="000000"/>
                <w:sz w:val="24"/>
                <w:szCs w:val="24"/>
                <w:lang w:val="ru-RU"/>
              </w:rPr>
              <w:t>Муниципальное бюджетное учреждение "Центр по содержанию муниципальных объектов" Ванинского муниципального района Хабаровского края</w:t>
            </w:r>
            <w:r w:rsidR="008719B3">
              <w:rPr>
                <w:rFonts w:hAnsi="Times New Roman" w:cs="Times New Roman"/>
                <w:color w:val="000000"/>
                <w:sz w:val="24"/>
                <w:szCs w:val="24"/>
                <w:lang w:val="ru-RU"/>
              </w:rPr>
              <w:t xml:space="preserve">, </w:t>
            </w:r>
            <w:r w:rsidR="009B104F">
              <w:rPr>
                <w:rFonts w:hAnsi="Times New Roman" w:cs="Times New Roman"/>
                <w:color w:val="000000"/>
                <w:sz w:val="24"/>
                <w:szCs w:val="24"/>
                <w:lang w:val="ru-RU"/>
              </w:rPr>
              <w:t xml:space="preserve"> </w:t>
            </w:r>
            <w:r w:rsidR="009B104F" w:rsidRPr="009B104F">
              <w:rPr>
                <w:rFonts w:hAnsi="Times New Roman" w:cs="Times New Roman"/>
                <w:color w:val="000000"/>
                <w:sz w:val="24"/>
                <w:szCs w:val="24"/>
                <w:lang w:val="ru-RU"/>
              </w:rPr>
              <w:t>Отдел культуры администрации Ванинского муниципального района  Хабаровского края</w:t>
            </w:r>
            <w:r w:rsidR="009B104F">
              <w:rPr>
                <w:rFonts w:hAnsi="Times New Roman" w:cs="Times New Roman"/>
                <w:color w:val="000000"/>
                <w:sz w:val="24"/>
                <w:szCs w:val="24"/>
                <w:lang w:val="ru-RU"/>
              </w:rPr>
              <w:t>,</w:t>
            </w:r>
            <w:r w:rsidR="009B104F" w:rsidRPr="009B104F">
              <w:rPr>
                <w:lang w:val="ru-RU"/>
              </w:rPr>
              <w:t xml:space="preserve"> </w:t>
            </w:r>
            <w:r w:rsidR="009B104F" w:rsidRPr="009B104F">
              <w:rPr>
                <w:rFonts w:hAnsi="Times New Roman" w:cs="Times New Roman"/>
                <w:color w:val="000000"/>
                <w:sz w:val="24"/>
                <w:szCs w:val="24"/>
                <w:lang w:val="ru-RU"/>
              </w:rPr>
              <w:t>Отдел по молодежной политике и спорту администрации Ванинского муниципального района Хабаровского края</w:t>
            </w:r>
            <w:r w:rsidR="009B104F">
              <w:rPr>
                <w:rFonts w:hAnsi="Times New Roman" w:cs="Times New Roman"/>
                <w:color w:val="000000"/>
                <w:sz w:val="24"/>
                <w:szCs w:val="24"/>
                <w:lang w:val="ru-RU"/>
              </w:rPr>
              <w:t xml:space="preserve">,  </w:t>
            </w:r>
            <w:r w:rsidR="009B104F" w:rsidRPr="009B104F">
              <w:rPr>
                <w:rFonts w:hAnsi="Times New Roman" w:cs="Times New Roman"/>
                <w:color w:val="000000"/>
                <w:sz w:val="24"/>
                <w:szCs w:val="24"/>
                <w:lang w:val="ru-RU"/>
              </w:rPr>
              <w:t>Муниципальное бюджетное учреждение "Ванинская районная спортивная школа" Ванинского муниципального района Хабаровского края</w:t>
            </w:r>
            <w:r w:rsidR="008719B3">
              <w:rPr>
                <w:rFonts w:hAnsi="Times New Roman" w:cs="Times New Roman"/>
                <w:color w:val="000000"/>
                <w:sz w:val="24"/>
                <w:szCs w:val="24"/>
                <w:lang w:val="ru-RU"/>
              </w:rPr>
              <w:t xml:space="preserve">, </w:t>
            </w:r>
            <w:r w:rsidR="009B104F">
              <w:rPr>
                <w:rFonts w:hAnsi="Times New Roman" w:cs="Times New Roman"/>
                <w:color w:val="000000"/>
                <w:sz w:val="24"/>
                <w:szCs w:val="24"/>
                <w:lang w:val="ru-RU"/>
              </w:rPr>
              <w:t xml:space="preserve"> Муниципальное бюджетное учреждение</w:t>
            </w:r>
            <w:r w:rsidR="009B104F" w:rsidRPr="009B104F">
              <w:rPr>
                <w:rFonts w:hAnsi="Times New Roman" w:cs="Times New Roman"/>
                <w:color w:val="000000"/>
                <w:sz w:val="24"/>
                <w:szCs w:val="24"/>
                <w:lang w:val="ru-RU"/>
              </w:rPr>
              <w:t xml:space="preserve"> "Ванинский районный краеведческий музей" Ванинского муниципального района Хабаровского края</w:t>
            </w:r>
            <w:r w:rsidR="009B104F">
              <w:rPr>
                <w:rFonts w:hAnsi="Times New Roman" w:cs="Times New Roman"/>
                <w:color w:val="000000"/>
                <w:sz w:val="24"/>
                <w:szCs w:val="24"/>
                <w:lang w:val="ru-RU"/>
              </w:rPr>
              <w:t>,</w:t>
            </w:r>
            <w:r w:rsidR="009B104F" w:rsidRPr="009B104F">
              <w:rPr>
                <w:lang w:val="ru-RU"/>
              </w:rPr>
              <w:t xml:space="preserve"> </w:t>
            </w:r>
            <w:r w:rsidR="009B104F" w:rsidRPr="009B104F">
              <w:rPr>
                <w:rFonts w:hAnsi="Times New Roman" w:cs="Times New Roman"/>
                <w:color w:val="000000"/>
                <w:sz w:val="24"/>
                <w:szCs w:val="24"/>
                <w:lang w:val="ru-RU"/>
              </w:rPr>
              <w:t>Муниципальное бюджетное учреждение "Районный Дом культуры"</w:t>
            </w:r>
            <w:r w:rsidR="009B104F">
              <w:rPr>
                <w:rFonts w:hAnsi="Times New Roman" w:cs="Times New Roman"/>
                <w:color w:val="000000"/>
                <w:sz w:val="24"/>
                <w:szCs w:val="24"/>
                <w:lang w:val="ru-RU"/>
              </w:rPr>
              <w:t xml:space="preserve"> Ванинского муниципального района Хабаровского края,</w:t>
            </w:r>
            <w:r w:rsidR="009B104F" w:rsidRPr="009B104F">
              <w:rPr>
                <w:lang w:val="ru-RU"/>
              </w:rPr>
              <w:t xml:space="preserve"> </w:t>
            </w:r>
            <w:r w:rsidR="009B104F" w:rsidRPr="009B104F">
              <w:rPr>
                <w:rFonts w:hAnsi="Times New Roman" w:cs="Times New Roman"/>
                <w:color w:val="000000"/>
                <w:sz w:val="24"/>
                <w:szCs w:val="24"/>
                <w:lang w:val="ru-RU"/>
              </w:rPr>
              <w:t>Муниципальное бюджетное учреждение "Районный молодежный центр" Ванинского муниципального района Хабаровского края</w:t>
            </w:r>
            <w:r w:rsidR="009B104F">
              <w:rPr>
                <w:rFonts w:hAnsi="Times New Roman" w:cs="Times New Roman"/>
                <w:color w:val="000000"/>
                <w:sz w:val="24"/>
                <w:szCs w:val="24"/>
                <w:lang w:val="ru-RU"/>
              </w:rPr>
              <w:t xml:space="preserve">, </w:t>
            </w:r>
            <w:r w:rsidR="009B104F" w:rsidRPr="009B104F">
              <w:rPr>
                <w:rFonts w:hAnsi="Times New Roman" w:cs="Times New Roman"/>
                <w:color w:val="000000"/>
                <w:sz w:val="24"/>
                <w:szCs w:val="24"/>
                <w:lang w:val="ru-RU"/>
              </w:rPr>
              <w:t>Муниципальное бюджетное учреждение "Централизованная библиотечная система" Ванинского  муниципального района Хабаровского края</w:t>
            </w:r>
            <w:r w:rsidR="009B104F">
              <w:rPr>
                <w:rFonts w:hAnsi="Times New Roman" w:cs="Times New Roman"/>
                <w:color w:val="000000"/>
                <w:sz w:val="24"/>
                <w:szCs w:val="24"/>
                <w:lang w:val="ru-RU"/>
              </w:rPr>
              <w:t>, М</w:t>
            </w:r>
            <w:r w:rsidR="009B104F" w:rsidRPr="009B104F">
              <w:rPr>
                <w:rFonts w:hAnsi="Times New Roman" w:cs="Times New Roman"/>
                <w:color w:val="000000"/>
                <w:sz w:val="24"/>
                <w:szCs w:val="24"/>
                <w:lang w:val="ru-RU"/>
              </w:rPr>
              <w:t>униципальное бюджетное  учреждение дополнительного образования  "Ванинская районная детская школа искусств" Ванинского муниципального района Хабаровского края</w:t>
            </w:r>
            <w:r w:rsidR="008719B3">
              <w:rPr>
                <w:rFonts w:hAnsi="Times New Roman" w:cs="Times New Roman"/>
                <w:color w:val="000000"/>
                <w:sz w:val="24"/>
                <w:szCs w:val="24"/>
                <w:lang w:val="ru-RU"/>
              </w:rPr>
              <w:t>,</w:t>
            </w:r>
            <w:r w:rsidR="00BE3938" w:rsidRPr="00BE3938">
              <w:rPr>
                <w:lang w:val="ru-RU"/>
              </w:rPr>
              <w:t xml:space="preserve"> </w:t>
            </w:r>
            <w:r w:rsidR="00BE3938" w:rsidRPr="00BE3938">
              <w:rPr>
                <w:rFonts w:hAnsi="Times New Roman" w:cs="Times New Roman"/>
                <w:color w:val="000000"/>
                <w:sz w:val="24"/>
                <w:szCs w:val="24"/>
                <w:lang w:val="ru-RU"/>
              </w:rPr>
              <w:t>Муниципальное бюджетное учреждение дополнительного образования "Дворец спорта для детей и юношества" Ванинского муниципального района Хабаровского края</w:t>
            </w:r>
            <w:r w:rsidR="00BE3938">
              <w:rPr>
                <w:rFonts w:hAnsi="Times New Roman" w:cs="Times New Roman"/>
                <w:color w:val="000000"/>
                <w:sz w:val="24"/>
                <w:szCs w:val="24"/>
                <w:lang w:val="ru-RU"/>
              </w:rPr>
              <w:t xml:space="preserve">, </w:t>
            </w:r>
            <w:r w:rsidR="009B104F">
              <w:rPr>
                <w:rFonts w:hAnsi="Times New Roman" w:cs="Times New Roman"/>
                <w:color w:val="000000"/>
                <w:sz w:val="24"/>
                <w:szCs w:val="24"/>
                <w:lang w:val="ru-RU"/>
              </w:rPr>
              <w:t xml:space="preserve">  </w:t>
            </w:r>
            <w:r w:rsidR="00080E39" w:rsidRPr="00635105">
              <w:rPr>
                <w:rFonts w:hAnsi="Times New Roman" w:cs="Times New Roman"/>
                <w:color w:val="000000"/>
                <w:sz w:val="24"/>
                <w:szCs w:val="24"/>
                <w:lang w:val="ru-RU"/>
              </w:rPr>
              <w:t xml:space="preserve">передавшие полномочия </w:t>
            </w:r>
            <w:r w:rsidR="009B104F">
              <w:rPr>
                <w:rFonts w:hAnsi="Times New Roman" w:cs="Times New Roman"/>
                <w:color w:val="000000"/>
                <w:sz w:val="24"/>
                <w:szCs w:val="24"/>
                <w:lang w:val="ru-RU"/>
              </w:rPr>
              <w:t xml:space="preserve"> муниципальному </w:t>
            </w:r>
            <w:r w:rsidR="00080E39" w:rsidRPr="00635105">
              <w:rPr>
                <w:rFonts w:hAnsi="Times New Roman" w:cs="Times New Roman"/>
                <w:color w:val="000000"/>
                <w:sz w:val="24"/>
                <w:szCs w:val="24"/>
                <w:lang w:val="ru-RU"/>
              </w:rPr>
              <w:t>казенному учреждению «Централизованная бухгалтерия</w:t>
            </w:r>
            <w:r w:rsidR="009B104F">
              <w:rPr>
                <w:rFonts w:hAnsi="Times New Roman" w:cs="Times New Roman"/>
                <w:color w:val="000000"/>
                <w:sz w:val="24"/>
                <w:szCs w:val="24"/>
                <w:lang w:val="ru-RU"/>
              </w:rPr>
              <w:t xml:space="preserve"> администрации и муниципальных учреждений Ванинского муниципального района Хабаровского края</w:t>
            </w:r>
            <w:r w:rsidR="00080E39" w:rsidRPr="00635105">
              <w:rPr>
                <w:rFonts w:hAnsi="Times New Roman" w:cs="Times New Roman"/>
                <w:color w:val="000000"/>
                <w:sz w:val="24"/>
                <w:szCs w:val="24"/>
                <w:lang w:val="ru-RU"/>
              </w:rPr>
              <w:t>» по ведению бухгалтерского (бюджетного) учета и формированию бухгалтерской (бюджетной) отчетности</w:t>
            </w:r>
          </w:p>
        </w:tc>
      </w:tr>
      <w:tr w:rsidR="0014607D" w:rsidRPr="00CF6CE5">
        <w:tc>
          <w:tcPr>
            <w:tcW w:w="18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4607D" w:rsidRDefault="00080E39">
            <w:r>
              <w:rPr>
                <w:rFonts w:hAnsi="Times New Roman" w:cs="Times New Roman"/>
                <w:color w:val="000000"/>
                <w:sz w:val="24"/>
                <w:szCs w:val="24"/>
              </w:rPr>
              <w:t>Централизованная бухгалтерия</w:t>
            </w:r>
          </w:p>
        </w:tc>
        <w:tc>
          <w:tcPr>
            <w:tcW w:w="86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4607D" w:rsidRPr="0072146A" w:rsidRDefault="00366009" w:rsidP="000B4E09">
            <w:pPr>
              <w:jc w:val="both"/>
              <w:rPr>
                <w:lang w:val="ru-RU"/>
              </w:rPr>
            </w:pPr>
            <w:r>
              <w:rPr>
                <w:rFonts w:hAnsi="Times New Roman" w:cs="Times New Roman"/>
                <w:color w:val="000000"/>
                <w:sz w:val="24"/>
                <w:szCs w:val="24"/>
                <w:lang w:val="ru-RU"/>
              </w:rPr>
              <w:t xml:space="preserve">Муниципальное </w:t>
            </w:r>
            <w:r w:rsidR="00080E39" w:rsidRPr="00635105">
              <w:rPr>
                <w:rFonts w:hAnsi="Times New Roman" w:cs="Times New Roman"/>
                <w:color w:val="000000"/>
                <w:sz w:val="24"/>
                <w:szCs w:val="24"/>
                <w:lang w:val="ru-RU"/>
              </w:rPr>
              <w:t xml:space="preserve"> казенное учреждение</w:t>
            </w:r>
            <w:r w:rsidR="00080E39">
              <w:rPr>
                <w:rFonts w:hAnsi="Times New Roman" w:cs="Times New Roman"/>
                <w:color w:val="000000"/>
                <w:sz w:val="24"/>
                <w:szCs w:val="24"/>
              </w:rPr>
              <w:t> </w:t>
            </w:r>
            <w:r w:rsidR="00080E39" w:rsidRPr="00635105">
              <w:rPr>
                <w:rFonts w:hAnsi="Times New Roman" w:cs="Times New Roman"/>
                <w:color w:val="000000"/>
                <w:sz w:val="24"/>
                <w:szCs w:val="24"/>
                <w:lang w:val="ru-RU"/>
              </w:rPr>
              <w:t>«Централизованная бухгалтерия</w:t>
            </w:r>
            <w:r>
              <w:rPr>
                <w:rFonts w:hAnsi="Times New Roman" w:cs="Times New Roman"/>
                <w:color w:val="000000"/>
                <w:sz w:val="24"/>
                <w:szCs w:val="24"/>
                <w:lang w:val="ru-RU"/>
              </w:rPr>
              <w:t xml:space="preserve"> администрации Ванинского муниципального района Хабаровского края</w:t>
            </w:r>
            <w:r w:rsidR="00080E39" w:rsidRPr="00635105">
              <w:rPr>
                <w:rFonts w:hAnsi="Times New Roman" w:cs="Times New Roman"/>
                <w:color w:val="000000"/>
                <w:sz w:val="24"/>
                <w:szCs w:val="24"/>
                <w:lang w:val="ru-RU"/>
              </w:rPr>
              <w:t>»</w:t>
            </w:r>
            <w:r w:rsidR="0072146A">
              <w:rPr>
                <w:rFonts w:hAnsi="Times New Roman" w:cs="Times New Roman"/>
                <w:color w:val="000000"/>
                <w:sz w:val="24"/>
                <w:szCs w:val="24"/>
                <w:lang w:val="ru-RU"/>
              </w:rPr>
              <w:t xml:space="preserve"> (сокращенное наименование МКУ «ЦБАиМУ»)</w:t>
            </w:r>
          </w:p>
        </w:tc>
      </w:tr>
      <w:tr w:rsidR="0014607D" w:rsidRPr="00CF6CE5">
        <w:tc>
          <w:tcPr>
            <w:tcW w:w="18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4607D" w:rsidRDefault="00080E39">
            <w:r>
              <w:rPr>
                <w:rFonts w:hAnsi="Times New Roman" w:cs="Times New Roman"/>
                <w:color w:val="000000"/>
                <w:sz w:val="24"/>
                <w:szCs w:val="24"/>
              </w:rPr>
              <w:t>КБК</w:t>
            </w:r>
          </w:p>
        </w:tc>
        <w:tc>
          <w:tcPr>
            <w:tcW w:w="86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4607D" w:rsidRPr="00635105" w:rsidRDefault="00080E39" w:rsidP="000B4E09">
            <w:pPr>
              <w:jc w:val="both"/>
              <w:rPr>
                <w:lang w:val="ru-RU"/>
              </w:rPr>
            </w:pPr>
            <w:r w:rsidRPr="00635105">
              <w:rPr>
                <w:rFonts w:hAnsi="Times New Roman" w:cs="Times New Roman"/>
                <w:color w:val="000000"/>
                <w:sz w:val="24"/>
                <w:szCs w:val="24"/>
                <w:lang w:val="ru-RU"/>
              </w:rPr>
              <w:t>1–17 разряды номера счета в соответствии с Рабочим планом счетов</w:t>
            </w:r>
          </w:p>
        </w:tc>
      </w:tr>
      <w:tr w:rsidR="0014607D" w:rsidRPr="00CF6CE5">
        <w:tc>
          <w:tcPr>
            <w:tcW w:w="18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4607D" w:rsidRDefault="00080E39">
            <w:r>
              <w:rPr>
                <w:rFonts w:hAnsi="Times New Roman" w:cs="Times New Roman"/>
                <w:color w:val="000000"/>
                <w:sz w:val="24"/>
                <w:szCs w:val="24"/>
              </w:rPr>
              <w:t>Х</w:t>
            </w:r>
          </w:p>
        </w:tc>
        <w:tc>
          <w:tcPr>
            <w:tcW w:w="86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4607D" w:rsidRPr="00635105" w:rsidRDefault="00080E39" w:rsidP="000B4E09">
            <w:pPr>
              <w:jc w:val="both"/>
              <w:rPr>
                <w:lang w:val="ru-RU"/>
              </w:rPr>
            </w:pPr>
            <w:r w:rsidRPr="00635105">
              <w:rPr>
                <w:rFonts w:hAnsi="Times New Roman" w:cs="Times New Roman"/>
                <w:color w:val="000000"/>
                <w:sz w:val="24"/>
                <w:szCs w:val="24"/>
                <w:lang w:val="ru-RU"/>
              </w:rPr>
              <w:t>В зависимости от того, в каком разряде номера счета бухучета стоит обозначение:</w:t>
            </w:r>
            <w:r w:rsidRPr="00635105">
              <w:rPr>
                <w:lang w:val="ru-RU"/>
              </w:rPr>
              <w:br/>
            </w:r>
            <w:r w:rsidRPr="00635105">
              <w:rPr>
                <w:rFonts w:hAnsi="Times New Roman" w:cs="Times New Roman"/>
                <w:color w:val="000000"/>
                <w:sz w:val="24"/>
                <w:szCs w:val="24"/>
                <w:lang w:val="ru-RU"/>
              </w:rPr>
              <w:lastRenderedPageBreak/>
              <w:t xml:space="preserve"> </w:t>
            </w:r>
            <w:r w:rsidR="00820B43">
              <w:rPr>
                <w:rFonts w:hAnsi="Times New Roman" w:cs="Times New Roman"/>
                <w:color w:val="000000"/>
                <w:sz w:val="24"/>
                <w:szCs w:val="24"/>
                <w:lang w:val="ru-RU"/>
              </w:rPr>
              <w:t>18</w:t>
            </w:r>
            <w:r w:rsidRPr="00635105">
              <w:rPr>
                <w:rFonts w:hAnsi="Times New Roman" w:cs="Times New Roman"/>
                <w:color w:val="000000"/>
                <w:sz w:val="24"/>
                <w:szCs w:val="24"/>
                <w:lang w:val="ru-RU"/>
              </w:rPr>
              <w:t xml:space="preserve"> разряд – код вида финансового обеспечения (деятельности);</w:t>
            </w:r>
            <w:r w:rsidRPr="00635105">
              <w:rPr>
                <w:lang w:val="ru-RU"/>
              </w:rPr>
              <w:br/>
            </w:r>
            <w:r w:rsidRPr="00635105">
              <w:rPr>
                <w:rFonts w:hAnsi="Times New Roman" w:cs="Times New Roman"/>
                <w:color w:val="000000"/>
                <w:sz w:val="24"/>
                <w:szCs w:val="24"/>
                <w:lang w:val="ru-RU"/>
              </w:rPr>
              <w:t xml:space="preserve"> 26 разряд – соответствующая подстатья КОСГУ</w:t>
            </w:r>
          </w:p>
        </w:tc>
      </w:tr>
    </w:tbl>
    <w:p w:rsidR="0014607D" w:rsidRPr="00635105" w:rsidRDefault="0014607D">
      <w:pPr>
        <w:rPr>
          <w:rFonts w:hAnsi="Times New Roman" w:cs="Times New Roman"/>
          <w:color w:val="000000"/>
          <w:sz w:val="24"/>
          <w:szCs w:val="24"/>
          <w:lang w:val="ru-RU"/>
        </w:rPr>
      </w:pPr>
    </w:p>
    <w:p w:rsidR="0014607D" w:rsidRPr="00635105" w:rsidRDefault="00E37241">
      <w:pPr>
        <w:jc w:val="center"/>
        <w:rPr>
          <w:rFonts w:hAnsi="Times New Roman" w:cs="Times New Roman"/>
          <w:color w:val="000000"/>
          <w:sz w:val="24"/>
          <w:szCs w:val="24"/>
          <w:lang w:val="ru-RU"/>
        </w:rPr>
      </w:pPr>
      <w:r w:rsidRPr="000659BC">
        <w:rPr>
          <w:rFonts w:hAnsi="Times New Roman" w:cs="Times New Roman"/>
          <w:b/>
          <w:bCs/>
          <w:color w:val="000000"/>
          <w:sz w:val="24"/>
          <w:szCs w:val="24"/>
          <w:lang w:val="ru-RU"/>
        </w:rPr>
        <w:t>1</w:t>
      </w:r>
      <w:r w:rsidR="00080E39" w:rsidRPr="00635105">
        <w:rPr>
          <w:rFonts w:hAnsi="Times New Roman" w:cs="Times New Roman"/>
          <w:b/>
          <w:bCs/>
          <w:color w:val="000000"/>
          <w:sz w:val="24"/>
          <w:szCs w:val="24"/>
          <w:lang w:val="ru-RU"/>
        </w:rPr>
        <w:t xml:space="preserve"> . Общие положения</w:t>
      </w:r>
    </w:p>
    <w:p w:rsidR="0014607D" w:rsidRPr="00722ABD" w:rsidRDefault="00722ABD" w:rsidP="008719B3">
      <w:pPr>
        <w:jc w:val="both"/>
        <w:rPr>
          <w:rFonts w:hAnsi="Times New Roman" w:cs="Times New Roman"/>
          <w:color w:val="000000"/>
          <w:sz w:val="24"/>
          <w:szCs w:val="24"/>
          <w:lang w:val="ru-RU"/>
        </w:rPr>
      </w:pPr>
      <w:r>
        <w:rPr>
          <w:rFonts w:hAnsi="Times New Roman" w:cs="Times New Roman"/>
          <w:color w:val="000000"/>
          <w:sz w:val="24"/>
          <w:szCs w:val="24"/>
          <w:lang w:val="ru-RU"/>
        </w:rPr>
        <w:t>1.1.</w:t>
      </w:r>
      <w:r w:rsidR="00E37241">
        <w:rPr>
          <w:rFonts w:hAnsi="Times New Roman" w:cs="Times New Roman"/>
          <w:color w:val="000000"/>
          <w:sz w:val="24"/>
          <w:szCs w:val="24"/>
          <w:lang w:val="ru-RU"/>
        </w:rPr>
        <w:t xml:space="preserve"> </w:t>
      </w:r>
      <w:r w:rsidR="00080E39" w:rsidRPr="00722ABD">
        <w:rPr>
          <w:rFonts w:hAnsi="Times New Roman" w:cs="Times New Roman"/>
          <w:color w:val="000000"/>
          <w:sz w:val="24"/>
          <w:szCs w:val="24"/>
          <w:lang w:val="ru-RU"/>
        </w:rPr>
        <w:t>Бухгалтерский</w:t>
      </w:r>
      <w:r w:rsidR="00080E39" w:rsidRPr="00722ABD">
        <w:rPr>
          <w:rFonts w:hAnsi="Times New Roman" w:cs="Times New Roman"/>
          <w:color w:val="000000"/>
          <w:sz w:val="24"/>
          <w:szCs w:val="24"/>
        </w:rPr>
        <w:t> </w:t>
      </w:r>
      <w:r w:rsidR="00080E39" w:rsidRPr="00722ABD">
        <w:rPr>
          <w:rFonts w:hAnsi="Times New Roman" w:cs="Times New Roman"/>
          <w:color w:val="000000"/>
          <w:sz w:val="24"/>
          <w:szCs w:val="24"/>
          <w:lang w:val="ru-RU"/>
        </w:rPr>
        <w:t>учет в учреждениях ведется в соответствии с Рабочим планов счетов централизованного учета. Рабочий план, правила внесения в него изменений, а также правила</w:t>
      </w:r>
      <w:r w:rsidR="00080E39" w:rsidRPr="00722ABD">
        <w:rPr>
          <w:rFonts w:hAnsi="Times New Roman" w:cs="Times New Roman"/>
          <w:color w:val="000000"/>
          <w:sz w:val="24"/>
          <w:szCs w:val="24"/>
        </w:rPr>
        <w:t> </w:t>
      </w:r>
      <w:r w:rsidR="00080E39" w:rsidRPr="00722ABD">
        <w:rPr>
          <w:rFonts w:hAnsi="Times New Roman" w:cs="Times New Roman"/>
          <w:color w:val="000000"/>
          <w:sz w:val="24"/>
          <w:szCs w:val="24"/>
          <w:lang w:val="ru-RU"/>
        </w:rPr>
        <w:t xml:space="preserve">формирования номера счета бухгалтерского учета утверждены </w:t>
      </w:r>
      <w:r w:rsidR="008719B3">
        <w:rPr>
          <w:rFonts w:hAnsi="Times New Roman" w:cs="Times New Roman"/>
          <w:color w:val="000000"/>
          <w:sz w:val="24"/>
          <w:szCs w:val="24"/>
          <w:lang w:val="ru-RU"/>
        </w:rPr>
        <w:t>согласно</w:t>
      </w:r>
      <w:r w:rsidR="00080E39" w:rsidRPr="00722ABD">
        <w:rPr>
          <w:rFonts w:hAnsi="Times New Roman" w:cs="Times New Roman"/>
          <w:color w:val="000000"/>
          <w:sz w:val="24"/>
          <w:szCs w:val="24"/>
          <w:lang w:val="ru-RU"/>
        </w:rPr>
        <w:t xml:space="preserve"> </w:t>
      </w:r>
      <w:r w:rsidR="008719B3">
        <w:rPr>
          <w:rFonts w:hAnsi="Times New Roman" w:cs="Times New Roman"/>
          <w:color w:val="000000"/>
          <w:sz w:val="24"/>
          <w:szCs w:val="24"/>
          <w:lang w:val="ru-RU"/>
        </w:rPr>
        <w:t>приложению</w:t>
      </w:r>
      <w:r w:rsidR="00C72F4C" w:rsidRPr="00722ABD">
        <w:rPr>
          <w:rFonts w:hAnsi="Times New Roman" w:cs="Times New Roman"/>
          <w:color w:val="000000"/>
          <w:sz w:val="24"/>
          <w:szCs w:val="24"/>
          <w:lang w:val="ru-RU"/>
        </w:rPr>
        <w:t xml:space="preserve"> №</w:t>
      </w:r>
      <w:r w:rsidR="009A6A65">
        <w:rPr>
          <w:rFonts w:hAnsi="Times New Roman" w:cs="Times New Roman"/>
          <w:color w:val="000000"/>
          <w:sz w:val="24"/>
          <w:szCs w:val="24"/>
          <w:lang w:val="ru-RU"/>
        </w:rPr>
        <w:t xml:space="preserve"> </w:t>
      </w:r>
      <w:r w:rsidR="00C72F4C" w:rsidRPr="00722ABD">
        <w:rPr>
          <w:rFonts w:hAnsi="Times New Roman" w:cs="Times New Roman"/>
          <w:color w:val="000000"/>
          <w:sz w:val="24"/>
          <w:szCs w:val="24"/>
          <w:lang w:val="ru-RU"/>
        </w:rPr>
        <w:t>2 к настоящему приказу.</w:t>
      </w:r>
      <w:r w:rsidR="00080E39" w:rsidRPr="00722ABD">
        <w:rPr>
          <w:lang w:val="ru-RU"/>
        </w:rPr>
        <w:br/>
      </w:r>
      <w:r w:rsidR="00080E39" w:rsidRPr="00722ABD">
        <w:rPr>
          <w:rFonts w:hAnsi="Times New Roman" w:cs="Times New Roman"/>
          <w:color w:val="000000"/>
          <w:sz w:val="24"/>
          <w:szCs w:val="24"/>
          <w:lang w:val="ru-RU"/>
        </w:rPr>
        <w:t>Основание: подпункт «б» пункта 14</w:t>
      </w:r>
      <w:r w:rsidR="00080E39" w:rsidRPr="00722ABD">
        <w:rPr>
          <w:rFonts w:hAnsi="Times New Roman" w:cs="Times New Roman"/>
          <w:color w:val="000000"/>
          <w:sz w:val="24"/>
          <w:szCs w:val="24"/>
        </w:rPr>
        <w:t> </w:t>
      </w:r>
      <w:r w:rsidR="00080E39" w:rsidRPr="00722ABD">
        <w:rPr>
          <w:rFonts w:hAnsi="Times New Roman" w:cs="Times New Roman"/>
          <w:color w:val="000000"/>
          <w:sz w:val="24"/>
          <w:szCs w:val="24"/>
          <w:lang w:val="ru-RU"/>
        </w:rPr>
        <w:t>СГС «Концептуальные основы бухучета и отчетности».</w:t>
      </w:r>
    </w:p>
    <w:p w:rsidR="000450C6" w:rsidRDefault="00722ABD" w:rsidP="00722AB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1.2.</w:t>
      </w:r>
      <w:r w:rsidR="00E37241">
        <w:t xml:space="preserve"> </w:t>
      </w:r>
      <w:r w:rsidR="000450C6" w:rsidRPr="00136C82">
        <w:t xml:space="preserve">Ответственным за соблюдение законодательства при выполнении </w:t>
      </w:r>
      <w:r w:rsidR="000450C6">
        <w:t>хозяйственны</w:t>
      </w:r>
      <w:r w:rsidR="00774A34">
        <w:t>х операций являются руководитель</w:t>
      </w:r>
      <w:r w:rsidR="000450C6">
        <w:t xml:space="preserve"> учреждений.</w:t>
      </w:r>
    </w:p>
    <w:p w:rsidR="000450C6" w:rsidRDefault="00722ABD" w:rsidP="00722AB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1.3.</w:t>
      </w:r>
      <w:r w:rsidR="00E37241">
        <w:t xml:space="preserve"> </w:t>
      </w:r>
      <w:r w:rsidR="000450C6" w:rsidRPr="00136C82">
        <w:t xml:space="preserve">Главный бухгалтер </w:t>
      </w:r>
      <w:r w:rsidR="000450C6">
        <w:t xml:space="preserve">Централизованной бухгалтерии </w:t>
      </w:r>
      <w:r w:rsidR="000450C6" w:rsidRPr="00136C82">
        <w:t>несет ответственность за формирование учетной политики, ведение</w:t>
      </w:r>
      <w:r w:rsidR="000450C6">
        <w:t xml:space="preserve"> бухгалтерского (</w:t>
      </w:r>
      <w:r w:rsidR="000450C6" w:rsidRPr="00136C82">
        <w:t xml:space="preserve"> бюджетного</w:t>
      </w:r>
      <w:r w:rsidR="000450C6">
        <w:t xml:space="preserve">) </w:t>
      </w:r>
      <w:r w:rsidR="000450C6" w:rsidRPr="00136C82">
        <w:t xml:space="preserve"> учета, своевременное представление полной и достоверной </w:t>
      </w:r>
      <w:r w:rsidR="000450C6">
        <w:t>б</w:t>
      </w:r>
      <w:r w:rsidR="00774A34">
        <w:t>юджетной и налоговой отчетности.</w:t>
      </w:r>
      <w:r w:rsidR="000450C6">
        <w:t xml:space="preserve"> </w:t>
      </w:r>
      <w:r w:rsidR="000450C6" w:rsidRPr="00136C82">
        <w:t xml:space="preserve">Требования главного бухгалтера по документальному оформлению фактов хозяйственной жизни и представлению в </w:t>
      </w:r>
      <w:r w:rsidR="0003352E">
        <w:t>ц</w:t>
      </w:r>
      <w:r w:rsidR="000450C6">
        <w:t xml:space="preserve">ентрализованную бухгалтерию </w:t>
      </w:r>
      <w:r w:rsidR="000450C6" w:rsidRPr="00136C82">
        <w:t xml:space="preserve">необходимых документов и сведений являются обязательными для всех </w:t>
      </w:r>
      <w:r w:rsidR="000450C6">
        <w:t>работников учреждений.</w:t>
      </w:r>
      <w:r w:rsidR="00774A34">
        <w:t xml:space="preserve"> О</w:t>
      </w:r>
      <w:r w:rsidR="000450C6">
        <w:t>снование: часть 3 статьи 7 Закона от 06.12.2011 № 402-ФЗ , пункт 4 Инструкции к Единому плану счетов № 157н.</w:t>
      </w:r>
    </w:p>
    <w:p w:rsidR="0014607D" w:rsidRPr="00635105" w:rsidRDefault="00722ABD" w:rsidP="000B4E09">
      <w:pPr>
        <w:jc w:val="both"/>
        <w:rPr>
          <w:rFonts w:hAnsi="Times New Roman" w:cs="Times New Roman"/>
          <w:color w:val="000000"/>
          <w:sz w:val="24"/>
          <w:szCs w:val="24"/>
          <w:lang w:val="ru-RU"/>
        </w:rPr>
      </w:pPr>
      <w:r>
        <w:rPr>
          <w:rFonts w:hAnsi="Times New Roman" w:cs="Times New Roman"/>
          <w:color w:val="000000"/>
          <w:sz w:val="24"/>
          <w:szCs w:val="24"/>
          <w:lang w:val="ru-RU"/>
        </w:rPr>
        <w:t>1.4.</w:t>
      </w:r>
      <w:r w:rsidR="008719B3">
        <w:rPr>
          <w:rFonts w:hAnsi="Times New Roman" w:cs="Times New Roman"/>
          <w:color w:val="000000"/>
          <w:sz w:val="24"/>
          <w:szCs w:val="24"/>
          <w:lang w:val="ru-RU"/>
        </w:rPr>
        <w:t xml:space="preserve"> </w:t>
      </w:r>
      <w:r w:rsidR="00080E39" w:rsidRPr="00635105">
        <w:rPr>
          <w:rFonts w:hAnsi="Times New Roman" w:cs="Times New Roman"/>
          <w:color w:val="000000"/>
          <w:sz w:val="24"/>
          <w:szCs w:val="24"/>
          <w:lang w:val="ru-RU"/>
        </w:rPr>
        <w:t>Централизованная бухгалтерия</w:t>
      </w:r>
      <w:r w:rsidR="00080E39">
        <w:rPr>
          <w:rFonts w:hAnsi="Times New Roman" w:cs="Times New Roman"/>
          <w:color w:val="000000"/>
          <w:sz w:val="24"/>
          <w:szCs w:val="24"/>
        </w:rPr>
        <w:t> </w:t>
      </w:r>
      <w:r w:rsidR="00080E39" w:rsidRPr="00635105">
        <w:rPr>
          <w:rFonts w:hAnsi="Times New Roman" w:cs="Times New Roman"/>
          <w:color w:val="000000"/>
          <w:sz w:val="24"/>
          <w:szCs w:val="24"/>
          <w:lang w:val="ru-RU"/>
        </w:rPr>
        <w:t>публикует основные положения единой учетной политики на своем официальном сайте путем размещения копий документов учетной политики.</w:t>
      </w:r>
      <w:r w:rsidR="00080E39" w:rsidRPr="00635105">
        <w:rPr>
          <w:lang w:val="ru-RU"/>
        </w:rPr>
        <w:br/>
      </w:r>
      <w:r w:rsidR="00080E39" w:rsidRPr="00635105">
        <w:rPr>
          <w:rFonts w:hAnsi="Times New Roman" w:cs="Times New Roman"/>
          <w:color w:val="000000"/>
          <w:sz w:val="24"/>
          <w:szCs w:val="24"/>
          <w:lang w:val="ru-RU"/>
        </w:rPr>
        <w:t>Основание: пункт 9 СГС «Учетная политика, оценочные значения и ошибки».</w:t>
      </w:r>
    </w:p>
    <w:p w:rsidR="0014607D" w:rsidRDefault="00722ABD" w:rsidP="00C72F4C">
      <w:pPr>
        <w:jc w:val="both"/>
        <w:rPr>
          <w:rFonts w:hAnsi="Times New Roman" w:cs="Times New Roman"/>
          <w:color w:val="000000"/>
          <w:sz w:val="24"/>
          <w:szCs w:val="24"/>
          <w:lang w:val="ru-RU"/>
        </w:rPr>
      </w:pPr>
      <w:r>
        <w:rPr>
          <w:rFonts w:hAnsi="Times New Roman" w:cs="Times New Roman"/>
          <w:color w:val="000000"/>
          <w:sz w:val="24"/>
          <w:szCs w:val="24"/>
          <w:lang w:val="ru-RU"/>
        </w:rPr>
        <w:t>1.5.</w:t>
      </w:r>
      <w:r w:rsidR="008719B3">
        <w:rPr>
          <w:rFonts w:hAnsi="Times New Roman" w:cs="Times New Roman"/>
          <w:color w:val="000000"/>
          <w:sz w:val="24"/>
          <w:szCs w:val="24"/>
          <w:lang w:val="ru-RU"/>
        </w:rPr>
        <w:t xml:space="preserve"> </w:t>
      </w:r>
      <w:r w:rsidR="00080E39" w:rsidRPr="00635105">
        <w:rPr>
          <w:rFonts w:hAnsi="Times New Roman" w:cs="Times New Roman"/>
          <w:color w:val="000000"/>
          <w:sz w:val="24"/>
          <w:szCs w:val="24"/>
          <w:lang w:val="ru-RU"/>
        </w:rPr>
        <w:t xml:space="preserve">Единая учетная политика применяется из года в год. Внесении изменений в единую учетную политику производится в порядке, предусмотренном разделом </w:t>
      </w:r>
      <w:r w:rsidR="008719B3" w:rsidRPr="008719B3">
        <w:rPr>
          <w:rFonts w:hAnsi="Times New Roman" w:cs="Times New Roman"/>
          <w:color w:val="000000"/>
          <w:sz w:val="24"/>
          <w:szCs w:val="24"/>
          <w:lang w:val="ru-RU"/>
        </w:rPr>
        <w:t>четвертым</w:t>
      </w:r>
      <w:r w:rsidR="00080E39" w:rsidRPr="00635105">
        <w:rPr>
          <w:rFonts w:hAnsi="Times New Roman" w:cs="Times New Roman"/>
          <w:color w:val="000000"/>
          <w:sz w:val="24"/>
          <w:szCs w:val="24"/>
          <w:lang w:val="ru-RU"/>
        </w:rPr>
        <w:t xml:space="preserve"> настоящего документа.</w:t>
      </w:r>
    </w:p>
    <w:p w:rsidR="0011595D" w:rsidRPr="0041368E" w:rsidRDefault="008719B3" w:rsidP="0041368E">
      <w:pPr>
        <w:jc w:val="center"/>
        <w:rPr>
          <w:rFonts w:hAnsi="Times New Roman" w:cs="Times New Roman"/>
          <w:color w:val="000000"/>
          <w:sz w:val="24"/>
          <w:szCs w:val="24"/>
          <w:lang w:val="ru-RU"/>
        </w:rPr>
      </w:pPr>
      <w:r w:rsidRPr="008719B3">
        <w:rPr>
          <w:rFonts w:hAnsi="Times New Roman" w:cs="Times New Roman"/>
          <w:b/>
          <w:bCs/>
          <w:color w:val="000000"/>
          <w:sz w:val="24"/>
          <w:szCs w:val="24"/>
          <w:lang w:val="ru-RU"/>
        </w:rPr>
        <w:t>2</w:t>
      </w:r>
      <w:r w:rsidR="00010B76" w:rsidRPr="00635105">
        <w:rPr>
          <w:rFonts w:hAnsi="Times New Roman" w:cs="Times New Roman"/>
          <w:b/>
          <w:bCs/>
          <w:color w:val="000000"/>
          <w:sz w:val="24"/>
          <w:szCs w:val="24"/>
          <w:lang w:val="ru-RU"/>
        </w:rPr>
        <w:t xml:space="preserve">. </w:t>
      </w:r>
      <w:r w:rsidR="00010B76" w:rsidRPr="00635105">
        <w:rPr>
          <w:rFonts w:hAnsi="Times New Roman" w:cs="Times New Roman"/>
          <w:color w:val="000000"/>
          <w:sz w:val="24"/>
          <w:szCs w:val="24"/>
          <w:lang w:val="ru-RU"/>
        </w:rPr>
        <w:t xml:space="preserve">Технология </w:t>
      </w:r>
      <w:r w:rsidR="00010B76" w:rsidRPr="00635105">
        <w:rPr>
          <w:rFonts w:hAnsi="Times New Roman" w:cs="Times New Roman"/>
          <w:b/>
          <w:bCs/>
          <w:color w:val="000000"/>
          <w:sz w:val="24"/>
          <w:szCs w:val="24"/>
          <w:lang w:val="ru-RU"/>
        </w:rPr>
        <w:t xml:space="preserve"> обработки учетной информации</w:t>
      </w:r>
    </w:p>
    <w:p w:rsidR="00E23758" w:rsidRPr="00127B64" w:rsidRDefault="008719B3" w:rsidP="00E23758">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rPr>
      </w:pPr>
      <w:r>
        <w:t>2.</w:t>
      </w:r>
      <w:r w:rsidR="0041368E">
        <w:t>1</w:t>
      </w:r>
      <w:r w:rsidR="0011595D">
        <w:t>.</w:t>
      </w:r>
      <w:r w:rsidR="00BA7397">
        <w:t xml:space="preserve"> </w:t>
      </w:r>
      <w:r w:rsidR="00E23758" w:rsidRPr="00127B64">
        <w:t>При обработке учетной информации применяется автоматизированный учет по следующим блокам:</w:t>
      </w:r>
    </w:p>
    <w:p w:rsidR="00E23758" w:rsidRPr="0092641F" w:rsidRDefault="00E23758" w:rsidP="00E23758">
      <w:pPr>
        <w:pStyle w:val="HTML"/>
        <w:jc w:val="both"/>
        <w:rPr>
          <w:color w:val="000000"/>
          <w:sz w:val="24"/>
          <w:szCs w:val="24"/>
        </w:rPr>
      </w:pPr>
      <w:r>
        <w:rPr>
          <w:sz w:val="24"/>
          <w:szCs w:val="24"/>
        </w:rPr>
        <w:t>-</w:t>
      </w:r>
      <w:r w:rsidRPr="0092641F">
        <w:rPr>
          <w:sz w:val="24"/>
          <w:szCs w:val="24"/>
        </w:rPr>
        <w:t>автоматизированный бюджетный</w:t>
      </w:r>
      <w:r>
        <w:rPr>
          <w:sz w:val="24"/>
          <w:szCs w:val="24"/>
        </w:rPr>
        <w:t xml:space="preserve"> и бухгалтерский</w:t>
      </w:r>
      <w:r w:rsidRPr="0092641F">
        <w:rPr>
          <w:sz w:val="24"/>
          <w:szCs w:val="24"/>
        </w:rPr>
        <w:t xml:space="preserve"> учет</w:t>
      </w:r>
      <w:r>
        <w:rPr>
          <w:sz w:val="24"/>
          <w:szCs w:val="24"/>
        </w:rPr>
        <w:t xml:space="preserve">  ,</w:t>
      </w:r>
      <w:r w:rsidRPr="0092641F">
        <w:rPr>
          <w:sz w:val="24"/>
          <w:szCs w:val="24"/>
        </w:rPr>
        <w:t>как у получателя бюджетных средств, распорядителя бюджетных средств ведется с применением программы</w:t>
      </w:r>
      <w:r>
        <w:rPr>
          <w:sz w:val="24"/>
          <w:szCs w:val="24"/>
        </w:rPr>
        <w:t xml:space="preserve"> </w:t>
      </w:r>
      <w:r>
        <w:rPr>
          <w:rStyle w:val="fill"/>
          <w:sz w:val="24"/>
          <w:szCs w:val="24"/>
        </w:rPr>
        <w:t>«1С Бухгалтерия»,</w:t>
      </w:r>
      <w:r>
        <w:t xml:space="preserve"> </w:t>
      </w:r>
      <w:r w:rsidRPr="0092641F">
        <w:rPr>
          <w:sz w:val="24"/>
          <w:szCs w:val="24"/>
        </w:rPr>
        <w:t>«1С:</w:t>
      </w:r>
      <w:r w:rsidR="008719B3">
        <w:rPr>
          <w:sz w:val="24"/>
          <w:szCs w:val="24"/>
        </w:rPr>
        <w:t xml:space="preserve">Зарплата», </w:t>
      </w:r>
      <w:r w:rsidRPr="0092641F">
        <w:rPr>
          <w:sz w:val="24"/>
          <w:szCs w:val="24"/>
        </w:rPr>
        <w:t xml:space="preserve"> </w:t>
      </w:r>
      <w:r>
        <w:rPr>
          <w:sz w:val="24"/>
          <w:szCs w:val="24"/>
        </w:rPr>
        <w:t>«Бюджет Смарт»;</w:t>
      </w:r>
    </w:p>
    <w:p w:rsidR="00E23758" w:rsidRPr="0092641F" w:rsidRDefault="00E23758" w:rsidP="00E23758">
      <w:pPr>
        <w:pStyle w:val="HTML"/>
        <w:jc w:val="both"/>
        <w:rPr>
          <w:color w:val="000000"/>
          <w:sz w:val="24"/>
          <w:szCs w:val="24"/>
        </w:rPr>
      </w:pPr>
      <w:r w:rsidRPr="0092641F">
        <w:rPr>
          <w:sz w:val="24"/>
          <w:szCs w:val="24"/>
        </w:rPr>
        <w:t xml:space="preserve"> </w:t>
      </w:r>
      <w:r>
        <w:rPr>
          <w:sz w:val="24"/>
          <w:szCs w:val="24"/>
        </w:rPr>
        <w:t>-</w:t>
      </w:r>
      <w:r w:rsidRPr="0092641F">
        <w:rPr>
          <w:sz w:val="24"/>
          <w:szCs w:val="24"/>
        </w:rPr>
        <w:t>свод годовой, квартальной бюджетной</w:t>
      </w:r>
      <w:r w:rsidR="006177E1">
        <w:rPr>
          <w:sz w:val="24"/>
          <w:szCs w:val="24"/>
        </w:rPr>
        <w:t>, бухгалтерской отчетности учреждений</w:t>
      </w:r>
      <w:r w:rsidRPr="0092641F">
        <w:rPr>
          <w:sz w:val="24"/>
          <w:szCs w:val="24"/>
        </w:rPr>
        <w:t xml:space="preserve"> – с применением программы </w:t>
      </w:r>
      <w:r>
        <w:rPr>
          <w:rStyle w:val="fill"/>
          <w:b/>
          <w:i/>
          <w:sz w:val="24"/>
          <w:szCs w:val="24"/>
        </w:rPr>
        <w:t xml:space="preserve"> </w:t>
      </w:r>
      <w:r w:rsidRPr="0092641F">
        <w:rPr>
          <w:rStyle w:val="fill"/>
          <w:sz w:val="24"/>
          <w:szCs w:val="24"/>
        </w:rPr>
        <w:t>«Свод Смарт»</w:t>
      </w:r>
      <w:r w:rsidRPr="0092641F">
        <w:rPr>
          <w:sz w:val="24"/>
          <w:szCs w:val="24"/>
        </w:rPr>
        <w:t>;</w:t>
      </w:r>
    </w:p>
    <w:p w:rsidR="00E23758" w:rsidRDefault="00E23758" w:rsidP="00E23758">
      <w:pPr>
        <w:pStyle w:val="HTML"/>
        <w:jc w:val="both"/>
        <w:rPr>
          <w:sz w:val="24"/>
          <w:szCs w:val="24"/>
        </w:rPr>
      </w:pPr>
      <w:r>
        <w:rPr>
          <w:sz w:val="24"/>
          <w:szCs w:val="24"/>
        </w:rPr>
        <w:t>-</w:t>
      </w:r>
      <w:r w:rsidRPr="0092641F">
        <w:rPr>
          <w:sz w:val="24"/>
          <w:szCs w:val="24"/>
        </w:rPr>
        <w:t xml:space="preserve">информационный обмен </w:t>
      </w:r>
      <w:r>
        <w:rPr>
          <w:sz w:val="24"/>
          <w:szCs w:val="24"/>
        </w:rPr>
        <w:t xml:space="preserve">документами </w:t>
      </w:r>
      <w:r w:rsidRPr="0092641F">
        <w:rPr>
          <w:sz w:val="24"/>
          <w:szCs w:val="24"/>
        </w:rPr>
        <w:t xml:space="preserve"> </w:t>
      </w:r>
      <w:r w:rsidRPr="00F5638E">
        <w:rPr>
          <w:sz w:val="24"/>
          <w:szCs w:val="24"/>
        </w:rPr>
        <w:t>с управлением Федерального казначейства по Хабаровскому краю</w:t>
      </w:r>
      <w:r w:rsidRPr="0092641F">
        <w:rPr>
          <w:sz w:val="24"/>
          <w:szCs w:val="24"/>
        </w:rPr>
        <w:t xml:space="preserve"> осуществляется в системе эл</w:t>
      </w:r>
      <w:r>
        <w:rPr>
          <w:sz w:val="24"/>
          <w:szCs w:val="24"/>
        </w:rPr>
        <w:t>ектронного документооборота (СУФД</w:t>
      </w:r>
      <w:r w:rsidRPr="0092641F">
        <w:rPr>
          <w:sz w:val="24"/>
          <w:szCs w:val="24"/>
        </w:rPr>
        <w:t xml:space="preserve">) с применением средств электронной подписи в соответствии с законодательством на основании договора об обмене электронными </w:t>
      </w:r>
      <w:r w:rsidRPr="0092641F">
        <w:rPr>
          <w:color w:val="000000"/>
          <w:sz w:val="24"/>
          <w:szCs w:val="24"/>
        </w:rPr>
        <w:br/>
      </w:r>
      <w:r w:rsidRPr="0092641F">
        <w:rPr>
          <w:sz w:val="24"/>
          <w:szCs w:val="24"/>
        </w:rPr>
        <w:t>документами.</w:t>
      </w:r>
    </w:p>
    <w:p w:rsidR="00132B62" w:rsidRPr="00E23758" w:rsidRDefault="00132B62" w:rsidP="00E23758">
      <w:pPr>
        <w:pStyle w:val="HTML"/>
        <w:jc w:val="both"/>
        <w:rPr>
          <w:color w:val="000000"/>
          <w:sz w:val="24"/>
          <w:szCs w:val="24"/>
        </w:rPr>
      </w:pPr>
      <w:r w:rsidRPr="00E23758">
        <w:rPr>
          <w:sz w:val="24"/>
          <w:szCs w:val="24"/>
        </w:rPr>
        <w:t xml:space="preserve"> С использованием телекоммуникационных каналов связи и электронной подписи централизованная бухгалтерия   осуществляет электронный документооборот по следующим направлениям:</w:t>
      </w:r>
    </w:p>
    <w:p w:rsidR="00132B62" w:rsidRPr="00F5638E" w:rsidRDefault="00132B62" w:rsidP="00132B62">
      <w:pPr>
        <w:pStyle w:val="HTML"/>
        <w:jc w:val="both"/>
        <w:rPr>
          <w:color w:val="000000"/>
          <w:sz w:val="24"/>
          <w:szCs w:val="24"/>
        </w:rPr>
      </w:pPr>
      <w:r>
        <w:rPr>
          <w:sz w:val="24"/>
          <w:szCs w:val="24"/>
        </w:rPr>
        <w:t>-</w:t>
      </w:r>
      <w:r w:rsidRPr="00F5638E">
        <w:rPr>
          <w:sz w:val="24"/>
          <w:szCs w:val="24"/>
        </w:rPr>
        <w:t>передача отчетности по налогам, сборам и ины</w:t>
      </w:r>
      <w:r>
        <w:rPr>
          <w:sz w:val="24"/>
          <w:szCs w:val="24"/>
        </w:rPr>
        <w:t>м обязательным платежам в Межрайонную ИФНС России №5 по Хабаровскому краю</w:t>
      </w:r>
      <w:r w:rsidRPr="00F5638E">
        <w:rPr>
          <w:sz w:val="24"/>
          <w:szCs w:val="24"/>
        </w:rPr>
        <w:t>;</w:t>
      </w:r>
    </w:p>
    <w:p w:rsidR="009E30A6" w:rsidRDefault="00132B62" w:rsidP="006177E1">
      <w:pPr>
        <w:pStyle w:val="HTML"/>
        <w:jc w:val="both"/>
        <w:rPr>
          <w:sz w:val="24"/>
          <w:szCs w:val="24"/>
        </w:rPr>
      </w:pPr>
      <w:r>
        <w:rPr>
          <w:sz w:val="24"/>
          <w:szCs w:val="24"/>
        </w:rPr>
        <w:lastRenderedPageBreak/>
        <w:t>-</w:t>
      </w:r>
      <w:r w:rsidRPr="00F5638E">
        <w:rPr>
          <w:sz w:val="24"/>
          <w:szCs w:val="24"/>
        </w:rPr>
        <w:t>передача отчетности по страховым взносам и сведениям персонифицированного учета в от</w:t>
      </w:r>
      <w:r>
        <w:rPr>
          <w:sz w:val="24"/>
          <w:szCs w:val="24"/>
        </w:rPr>
        <w:t>деление Пенсионного фонда РФ по Хабаровскому краю, ГУХРОФСС РФ.</w:t>
      </w:r>
      <w:r w:rsidRPr="00132B62">
        <w:t xml:space="preserve"> </w:t>
      </w:r>
      <w:r w:rsidRPr="00132B62">
        <w:rPr>
          <w:sz w:val="24"/>
          <w:szCs w:val="24"/>
        </w:rPr>
        <w:t>Без надлежащего оформления первичных (сводных) учетных документов любые исправления (добавление новых записей) в электронных базах данных не допускаются.</w:t>
      </w:r>
    </w:p>
    <w:p w:rsidR="00132B62" w:rsidRDefault="00132B62" w:rsidP="006177E1">
      <w:pPr>
        <w:pStyle w:val="HTML"/>
        <w:jc w:val="both"/>
        <w:rPr>
          <w:sz w:val="24"/>
          <w:szCs w:val="24"/>
        </w:rPr>
      </w:pPr>
      <w:r>
        <w:t xml:space="preserve"> </w:t>
      </w:r>
      <w:r w:rsidRPr="006177E1">
        <w:rPr>
          <w:sz w:val="24"/>
          <w:szCs w:val="24"/>
        </w:rPr>
        <w:t>Основание: пункт 6</w:t>
      </w:r>
      <w:r w:rsidR="0011595D">
        <w:rPr>
          <w:sz w:val="24"/>
          <w:szCs w:val="24"/>
        </w:rPr>
        <w:t xml:space="preserve"> </w:t>
      </w:r>
      <w:r w:rsidRPr="006177E1">
        <w:rPr>
          <w:sz w:val="24"/>
          <w:szCs w:val="24"/>
        </w:rPr>
        <w:t xml:space="preserve"> Инструкции к Единому плану счетов № 157н.</w:t>
      </w:r>
    </w:p>
    <w:p w:rsidR="006177E1" w:rsidRPr="00127B64" w:rsidRDefault="006177E1" w:rsidP="006177E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rPr>
      </w:pPr>
      <w:r w:rsidRPr="00127B64">
        <w:t>В целях обеспечения сохранности электронных данных бухгалтерского учета и отчетности:</w:t>
      </w:r>
    </w:p>
    <w:p w:rsidR="006177E1" w:rsidRPr="001E2CC4" w:rsidRDefault="006177E1" w:rsidP="006177E1">
      <w:pPr>
        <w:pStyle w:val="HTML"/>
        <w:jc w:val="both"/>
        <w:rPr>
          <w:color w:val="000000"/>
          <w:sz w:val="24"/>
          <w:szCs w:val="24"/>
        </w:rPr>
      </w:pPr>
      <w:r>
        <w:rPr>
          <w:sz w:val="24"/>
          <w:szCs w:val="24"/>
        </w:rPr>
        <w:t>-</w:t>
      </w:r>
      <w:r w:rsidRPr="001E2CC4">
        <w:rPr>
          <w:sz w:val="24"/>
          <w:szCs w:val="24"/>
        </w:rPr>
        <w:t xml:space="preserve">на сервере ежедневно производится сохранение резервных копий базы </w:t>
      </w:r>
      <w:r>
        <w:rPr>
          <w:rStyle w:val="fill"/>
          <w:sz w:val="24"/>
          <w:szCs w:val="24"/>
        </w:rPr>
        <w:t>«1С Бухгалтерия»;</w:t>
      </w:r>
    </w:p>
    <w:p w:rsidR="006177E1" w:rsidRPr="001E2CC4" w:rsidRDefault="006177E1" w:rsidP="006177E1">
      <w:pPr>
        <w:pStyle w:val="HTML"/>
        <w:jc w:val="both"/>
        <w:rPr>
          <w:color w:val="000000"/>
          <w:sz w:val="24"/>
          <w:szCs w:val="24"/>
        </w:rPr>
      </w:pPr>
      <w:r>
        <w:rPr>
          <w:sz w:val="24"/>
          <w:szCs w:val="24"/>
        </w:rPr>
        <w:t xml:space="preserve">-по итогам </w:t>
      </w:r>
      <w:r w:rsidRPr="001E2CC4">
        <w:rPr>
          <w:sz w:val="24"/>
          <w:szCs w:val="24"/>
        </w:rPr>
        <w:t>отчетного года после сдачи отчетности производится запись копии базы данн</w:t>
      </w:r>
      <w:r>
        <w:rPr>
          <w:sz w:val="24"/>
          <w:szCs w:val="24"/>
        </w:rPr>
        <w:t>ых в отдельное место на сервере</w:t>
      </w:r>
      <w:r w:rsidRPr="001E2CC4">
        <w:rPr>
          <w:sz w:val="24"/>
          <w:szCs w:val="24"/>
        </w:rPr>
        <w:t>;</w:t>
      </w:r>
    </w:p>
    <w:p w:rsidR="00C14106" w:rsidRDefault="006177E1" w:rsidP="00C14106">
      <w:pPr>
        <w:pStyle w:val="HTML"/>
        <w:jc w:val="both"/>
        <w:rPr>
          <w:sz w:val="24"/>
          <w:szCs w:val="24"/>
        </w:rPr>
      </w:pPr>
      <w:r>
        <w:rPr>
          <w:sz w:val="24"/>
          <w:szCs w:val="24"/>
        </w:rPr>
        <w:t>-</w:t>
      </w:r>
      <w:r w:rsidRPr="001E2CC4">
        <w:rPr>
          <w:sz w:val="24"/>
          <w:szCs w:val="24"/>
        </w:rPr>
        <w:t>по итогам каждого календарного месяца бухгалтерские регистры, сформированные в электронном виде, распечатываются на бумажный носитель и подшиваются в отдельные папки</w:t>
      </w:r>
      <w:r w:rsidR="0011595D">
        <w:rPr>
          <w:sz w:val="24"/>
          <w:szCs w:val="24"/>
        </w:rPr>
        <w:t xml:space="preserve"> для каждого учреждения</w:t>
      </w:r>
      <w:r w:rsidRPr="001E2CC4">
        <w:rPr>
          <w:sz w:val="24"/>
          <w:szCs w:val="24"/>
        </w:rPr>
        <w:t xml:space="preserve"> в хронологическом порядке.</w:t>
      </w:r>
    </w:p>
    <w:p w:rsidR="006177E1" w:rsidRPr="00C14106" w:rsidRDefault="006177E1" w:rsidP="00C14106">
      <w:pPr>
        <w:pStyle w:val="HTML"/>
        <w:jc w:val="both"/>
        <w:rPr>
          <w:sz w:val="24"/>
          <w:szCs w:val="24"/>
        </w:rPr>
      </w:pPr>
      <w:r w:rsidRPr="00C14106">
        <w:rPr>
          <w:sz w:val="24"/>
          <w:szCs w:val="24"/>
        </w:rPr>
        <w:t>Основание: пункт 19 Инструкции к Единому плану счетов № 157н, п. 33 Стандарта «Концептуальные основы бухучета и отчетности».</w:t>
      </w:r>
    </w:p>
    <w:p w:rsidR="00010B76" w:rsidRDefault="0041368E" w:rsidP="00640AAF">
      <w:pPr>
        <w:jc w:val="both"/>
        <w:rPr>
          <w:rFonts w:hAnsi="Times New Roman" w:cs="Times New Roman"/>
          <w:color w:val="000000"/>
          <w:sz w:val="24"/>
          <w:szCs w:val="24"/>
          <w:lang w:val="ru-RU"/>
        </w:rPr>
      </w:pPr>
      <w:r>
        <w:rPr>
          <w:rFonts w:hAnsi="Times New Roman" w:cs="Times New Roman"/>
          <w:color w:val="000000"/>
          <w:sz w:val="24"/>
          <w:szCs w:val="24"/>
          <w:lang w:val="ru-RU"/>
        </w:rPr>
        <w:t>2</w:t>
      </w:r>
      <w:r w:rsidR="0011595D">
        <w:rPr>
          <w:rFonts w:hAnsi="Times New Roman" w:cs="Times New Roman"/>
          <w:color w:val="000000"/>
          <w:sz w:val="24"/>
          <w:szCs w:val="24"/>
          <w:lang w:val="ru-RU"/>
        </w:rPr>
        <w:t>.</w:t>
      </w:r>
      <w:r w:rsidR="008719B3">
        <w:rPr>
          <w:rFonts w:hAnsi="Times New Roman" w:cs="Times New Roman"/>
          <w:color w:val="000000"/>
          <w:sz w:val="24"/>
          <w:szCs w:val="24"/>
          <w:lang w:val="ru-RU"/>
        </w:rPr>
        <w:t>2.</w:t>
      </w:r>
      <w:r w:rsidR="0011595D">
        <w:rPr>
          <w:rFonts w:hAnsi="Times New Roman" w:cs="Times New Roman"/>
          <w:color w:val="000000"/>
          <w:sz w:val="24"/>
          <w:szCs w:val="24"/>
          <w:lang w:val="ru-RU"/>
        </w:rPr>
        <w:t xml:space="preserve"> </w:t>
      </w:r>
      <w:r w:rsidR="00010B76" w:rsidRPr="00635105">
        <w:rPr>
          <w:rFonts w:hAnsi="Times New Roman" w:cs="Times New Roman"/>
          <w:color w:val="000000"/>
          <w:sz w:val="24"/>
          <w:szCs w:val="24"/>
          <w:lang w:val="ru-RU"/>
        </w:rPr>
        <w:t>Хранение предоставленных (сформированных) первичных учетных документов обеспечивает централизованная бухгалтерия в соответствии с правилами организации государственного архивного дела в Российской Федерации.</w:t>
      </w:r>
    </w:p>
    <w:p w:rsidR="0014607D" w:rsidRPr="00635105" w:rsidRDefault="008719B3">
      <w:pPr>
        <w:jc w:val="center"/>
        <w:rPr>
          <w:rFonts w:hAnsi="Times New Roman" w:cs="Times New Roman"/>
          <w:color w:val="000000"/>
          <w:sz w:val="24"/>
          <w:szCs w:val="24"/>
          <w:lang w:val="ru-RU"/>
        </w:rPr>
      </w:pPr>
      <w:r w:rsidRPr="008719B3">
        <w:rPr>
          <w:rFonts w:hAnsi="Times New Roman" w:cs="Times New Roman"/>
          <w:b/>
          <w:bCs/>
          <w:color w:val="000000"/>
          <w:sz w:val="24"/>
          <w:szCs w:val="24"/>
          <w:lang w:val="ru-RU"/>
        </w:rPr>
        <w:t>3</w:t>
      </w:r>
      <w:r w:rsidR="00080E39" w:rsidRPr="00635105">
        <w:rPr>
          <w:rFonts w:hAnsi="Times New Roman" w:cs="Times New Roman"/>
          <w:b/>
          <w:bCs/>
          <w:color w:val="000000"/>
          <w:sz w:val="24"/>
          <w:szCs w:val="24"/>
          <w:lang w:val="ru-RU"/>
        </w:rPr>
        <w:t>. Правила документооборота</w:t>
      </w:r>
    </w:p>
    <w:p w:rsidR="00C60FA8" w:rsidRPr="00C60FA8" w:rsidRDefault="008719B3" w:rsidP="00935A0D">
      <w:pPr>
        <w:jc w:val="both"/>
        <w:rPr>
          <w:sz w:val="24"/>
          <w:szCs w:val="24"/>
          <w:lang w:val="ru-RU"/>
        </w:rPr>
      </w:pPr>
      <w:r>
        <w:rPr>
          <w:rFonts w:hAnsi="Times New Roman" w:cs="Times New Roman"/>
          <w:color w:val="000000"/>
          <w:sz w:val="24"/>
          <w:szCs w:val="24"/>
          <w:lang w:val="ru-RU"/>
        </w:rPr>
        <w:t xml:space="preserve">3.1. </w:t>
      </w:r>
      <w:r w:rsidR="0041368E" w:rsidRPr="00BC59DD">
        <w:rPr>
          <w:rFonts w:hAnsi="Times New Roman" w:cs="Times New Roman"/>
          <w:color w:val="000000"/>
          <w:sz w:val="24"/>
          <w:szCs w:val="24"/>
          <w:lang w:val="ru-RU"/>
        </w:rPr>
        <w:t>Взаимодействие</w:t>
      </w:r>
      <w:r w:rsidR="0041368E" w:rsidRPr="00BC59DD">
        <w:rPr>
          <w:rFonts w:hAnsi="Times New Roman" w:cs="Times New Roman"/>
          <w:color w:val="000000"/>
          <w:sz w:val="24"/>
          <w:szCs w:val="24"/>
        </w:rPr>
        <w:t> </w:t>
      </w:r>
      <w:r w:rsidR="0041368E" w:rsidRPr="00BC59DD">
        <w:rPr>
          <w:rFonts w:hAnsi="Times New Roman" w:cs="Times New Roman"/>
          <w:color w:val="000000"/>
          <w:sz w:val="24"/>
          <w:szCs w:val="24"/>
          <w:lang w:val="ru-RU"/>
        </w:rPr>
        <w:t>централизованной бухгалтерии с учреждениями при формировании первичных (сводных) учетных документов,</w:t>
      </w:r>
      <w:r w:rsidR="0041368E" w:rsidRPr="00BC59DD">
        <w:rPr>
          <w:rFonts w:hAnsi="Times New Roman" w:cs="Times New Roman"/>
          <w:color w:val="000000"/>
          <w:sz w:val="24"/>
          <w:szCs w:val="24"/>
        </w:rPr>
        <w:t> </w:t>
      </w:r>
      <w:r w:rsidR="0041368E" w:rsidRPr="00BC59DD">
        <w:rPr>
          <w:rFonts w:hAnsi="Times New Roman" w:cs="Times New Roman"/>
          <w:color w:val="000000"/>
          <w:sz w:val="24"/>
          <w:szCs w:val="24"/>
          <w:lang w:val="ru-RU"/>
        </w:rPr>
        <w:t>при представлении данных бухгалтерского учета</w:t>
      </w:r>
      <w:r w:rsidR="0041368E" w:rsidRPr="00BC59DD">
        <w:rPr>
          <w:rFonts w:hAnsi="Times New Roman" w:cs="Times New Roman"/>
          <w:color w:val="000000"/>
          <w:sz w:val="24"/>
          <w:szCs w:val="24"/>
        </w:rPr>
        <w:t> </w:t>
      </w:r>
      <w:r w:rsidR="0041368E" w:rsidRPr="00BC59DD">
        <w:rPr>
          <w:color w:val="000000"/>
          <w:sz w:val="24"/>
          <w:szCs w:val="24"/>
          <w:lang w:val="ru-RU"/>
        </w:rPr>
        <w:t xml:space="preserve"> изложен в графике документооборота – приложение № 3 к настоящему приказу</w:t>
      </w:r>
      <w:r w:rsidR="00243622">
        <w:rPr>
          <w:color w:val="000000"/>
          <w:sz w:val="24"/>
          <w:szCs w:val="24"/>
          <w:lang w:val="ru-RU"/>
        </w:rPr>
        <w:t>.</w:t>
      </w:r>
      <w:r w:rsidR="0041368E" w:rsidRPr="00BC59DD">
        <w:rPr>
          <w:color w:val="000000"/>
          <w:sz w:val="24"/>
          <w:szCs w:val="24"/>
          <w:lang w:val="ru-RU"/>
        </w:rPr>
        <w:t xml:space="preserve"> </w:t>
      </w:r>
      <w:r w:rsidR="00C60FA8" w:rsidRPr="00C60FA8">
        <w:rPr>
          <w:sz w:val="24"/>
          <w:szCs w:val="24"/>
          <w:lang w:val="ru-RU"/>
        </w:rPr>
        <w:t>Основание : пункт 22 СГС «Концептуальные основы бухучета и отчетности», подпункт «г» пункта 9 СГС «Учетная политика , оценочные значения и ошибки».</w:t>
      </w:r>
    </w:p>
    <w:p w:rsidR="00F12240" w:rsidRPr="002A0EBA" w:rsidRDefault="008719B3" w:rsidP="00C60FA8">
      <w:pPr>
        <w:jc w:val="both"/>
        <w:rPr>
          <w:sz w:val="24"/>
          <w:szCs w:val="24"/>
          <w:lang w:val="ru-RU"/>
        </w:rPr>
      </w:pPr>
      <w:r>
        <w:rPr>
          <w:sz w:val="24"/>
          <w:szCs w:val="24"/>
          <w:lang w:val="ru-RU"/>
        </w:rPr>
        <w:t>3.</w:t>
      </w:r>
      <w:r w:rsidR="00F12240" w:rsidRPr="00C60FA8">
        <w:rPr>
          <w:sz w:val="24"/>
          <w:szCs w:val="24"/>
          <w:lang w:val="ru-RU"/>
        </w:rPr>
        <w:t>2.</w:t>
      </w:r>
      <w:r>
        <w:rPr>
          <w:sz w:val="24"/>
          <w:szCs w:val="24"/>
          <w:lang w:val="ru-RU"/>
        </w:rPr>
        <w:t xml:space="preserve"> </w:t>
      </w:r>
      <w:r w:rsidR="00F12240" w:rsidRPr="00C60FA8">
        <w:rPr>
          <w:sz w:val="24"/>
          <w:szCs w:val="24"/>
          <w:lang w:val="ru-RU"/>
        </w:rPr>
        <w:t>Бюджет</w:t>
      </w:r>
      <w:r>
        <w:rPr>
          <w:sz w:val="24"/>
          <w:szCs w:val="24"/>
          <w:lang w:val="ru-RU"/>
        </w:rPr>
        <w:t xml:space="preserve">ный, </w:t>
      </w:r>
      <w:r w:rsidR="00F12240" w:rsidRPr="00C60FA8">
        <w:rPr>
          <w:sz w:val="24"/>
          <w:szCs w:val="24"/>
          <w:lang w:val="ru-RU"/>
        </w:rPr>
        <w:t xml:space="preserve"> бухгалтерский  учет учреждений ведется по проверенным и принятым к учету  первичным документам методом начисления. </w:t>
      </w:r>
      <w:r w:rsidR="00F12240" w:rsidRPr="002A0EBA">
        <w:rPr>
          <w:sz w:val="24"/>
          <w:szCs w:val="24"/>
          <w:lang w:val="ru-RU"/>
        </w:rPr>
        <w:t>К учету принимаются первичные учетные документы, составленные  надлежащим образом и поступившие по результатам внутреннего контроля хозяйственных операций для регистрации содержащихся в них данных в регистрах бухучета.   Подтверждением проведения внутреннего контроля хозяйственных операци</w:t>
      </w:r>
      <w:r w:rsidR="00747560">
        <w:rPr>
          <w:sz w:val="24"/>
          <w:szCs w:val="24"/>
          <w:lang w:val="ru-RU"/>
        </w:rPr>
        <w:t>й является отметка сотрудника  ц</w:t>
      </w:r>
      <w:r w:rsidR="00F12240" w:rsidRPr="002A0EBA">
        <w:rPr>
          <w:sz w:val="24"/>
          <w:szCs w:val="24"/>
          <w:lang w:val="ru-RU"/>
        </w:rPr>
        <w:t xml:space="preserve">ентрализованной бухгалтерии ,подтверждающая проверку документа, которая оформляется проставлением штампа с отметкой «Внутренний контроль хозяйственной операции проведен».  Под внутренним контролем хозяйственной операции понимается проверка первичного учетного документа на соответствие: формы документа, заполнение всех обязательных реквизитов, правового основании и предмета муниципального контракта, договора. </w:t>
      </w:r>
    </w:p>
    <w:p w:rsidR="00F12240" w:rsidRDefault="00F12240" w:rsidP="00F1224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t>3.</w:t>
      </w:r>
      <w:r w:rsidR="008719B3">
        <w:t xml:space="preserve">3. </w:t>
      </w:r>
      <w:r w:rsidRPr="00127B64">
        <w:t>Бюджетный</w:t>
      </w:r>
      <w:r>
        <w:t>, бухгалтерский</w:t>
      </w:r>
      <w:r w:rsidRPr="00127B64">
        <w:t xml:space="preserve"> учет</w:t>
      </w:r>
      <w:r>
        <w:t xml:space="preserve"> учреждений</w:t>
      </w:r>
      <w:r w:rsidRPr="00127B64">
        <w:t xml:space="preserve"> ведется в рублях. Стоимость объектов учета, выраженная в иностранной валюте, подлежит пересчету в валюту Российской Федерации в соответствии с пунктом 13 Инструкции к Единому плану счетов № 157н.</w:t>
      </w:r>
    </w:p>
    <w:p w:rsidR="000B572B" w:rsidRDefault="000B572B" w:rsidP="00F1224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p>
    <w:p w:rsidR="000B572B" w:rsidRPr="00127B64" w:rsidRDefault="008719B3" w:rsidP="000B572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rPr>
      </w:pPr>
      <w:r>
        <w:t>3.</w:t>
      </w:r>
      <w:r w:rsidR="000B572B">
        <w:t>4.</w:t>
      </w:r>
      <w:r>
        <w:t xml:space="preserve"> </w:t>
      </w:r>
      <w:r w:rsidR="000B572B" w:rsidRPr="00127B64">
        <w:t>Лимит остатка наличных денег в кассе ус</w:t>
      </w:r>
      <w:r w:rsidR="000B572B">
        <w:t>та</w:t>
      </w:r>
      <w:r w:rsidR="00C73F01">
        <w:t xml:space="preserve">навливается отдельным приказом </w:t>
      </w:r>
      <w:r w:rsidR="000B572B">
        <w:t xml:space="preserve"> </w:t>
      </w:r>
      <w:r w:rsidR="00C73F01">
        <w:t>(</w:t>
      </w:r>
      <w:r w:rsidR="000B572B">
        <w:t>распоряжением) учреждений</w:t>
      </w:r>
      <w:r w:rsidR="000B572B" w:rsidRPr="00127B64">
        <w:t xml:space="preserve">. </w:t>
      </w:r>
    </w:p>
    <w:p w:rsidR="000B572B" w:rsidRPr="00127B64" w:rsidRDefault="000B572B" w:rsidP="000B572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rPr>
      </w:pPr>
      <w:r w:rsidRPr="00127B64">
        <w:t>Допускается накопление наличных денег в кассе сверх установленного лими</w:t>
      </w:r>
      <w:r>
        <w:t xml:space="preserve">та в дни выплаты зарплаты, </w:t>
      </w:r>
      <w:r w:rsidRPr="00127B64">
        <w:t xml:space="preserve"> социальных выплат.</w:t>
      </w:r>
    </w:p>
    <w:p w:rsidR="000B572B" w:rsidRDefault="000B572B" w:rsidP="000B572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127B64">
        <w:t>Продолжительность срока выдачи указанных выплат составляет 5 (пять) рабочих дней (включая день получения наличных денег с банковского счета на указанные выплаты).</w:t>
      </w:r>
      <w:r w:rsidRPr="00127B64">
        <w:rPr>
          <w:color w:val="000000"/>
        </w:rPr>
        <w:br/>
      </w:r>
      <w:r w:rsidRPr="00127B64">
        <w:t>Основание: указания Банка России от 11 марта 2014 г. № 3210-У.</w:t>
      </w:r>
    </w:p>
    <w:p w:rsidR="00F12240" w:rsidRPr="00EB7BFB" w:rsidRDefault="008719B3" w:rsidP="00EB7BFB">
      <w:pPr>
        <w:widowControl w:val="0"/>
        <w:autoSpaceDE w:val="0"/>
        <w:autoSpaceDN w:val="0"/>
        <w:adjustRightInd w:val="0"/>
        <w:jc w:val="both"/>
        <w:rPr>
          <w:lang w:val="ru-RU"/>
        </w:rPr>
      </w:pPr>
      <w:r>
        <w:rPr>
          <w:sz w:val="24"/>
          <w:szCs w:val="24"/>
          <w:lang w:val="ru-RU"/>
        </w:rPr>
        <w:t xml:space="preserve">3.5. </w:t>
      </w:r>
      <w:r w:rsidR="00EB7BFB" w:rsidRPr="00EB7BFB">
        <w:rPr>
          <w:sz w:val="24"/>
          <w:szCs w:val="24"/>
          <w:lang w:val="ru-RU"/>
        </w:rPr>
        <w:t xml:space="preserve">Право первой </w:t>
      </w:r>
      <w:r w:rsidR="00EB7BFB">
        <w:rPr>
          <w:sz w:val="24"/>
          <w:szCs w:val="24"/>
          <w:lang w:val="ru-RU"/>
        </w:rPr>
        <w:t xml:space="preserve">и второй </w:t>
      </w:r>
      <w:r w:rsidR="00EB7BFB" w:rsidRPr="00EB7BFB">
        <w:rPr>
          <w:sz w:val="24"/>
          <w:szCs w:val="24"/>
          <w:lang w:val="ru-RU"/>
        </w:rPr>
        <w:t xml:space="preserve">подписи документов, которыми оформляются хозяйственные операции с денежными средствами (по лицевым счетам, открытым в органах, осуществляющих кассовое исполнение бюджетов, по кассе), а также документы по </w:t>
      </w:r>
      <w:r w:rsidR="00EB7BFB" w:rsidRPr="00EB7BFB">
        <w:rPr>
          <w:sz w:val="24"/>
          <w:szCs w:val="24"/>
          <w:lang w:val="ru-RU"/>
        </w:rPr>
        <w:lastRenderedPageBreak/>
        <w:t>договора</w:t>
      </w:r>
      <w:r w:rsidR="00EB7BFB">
        <w:rPr>
          <w:sz w:val="24"/>
          <w:szCs w:val="24"/>
          <w:lang w:val="ru-RU"/>
        </w:rPr>
        <w:t xml:space="preserve">м, </w:t>
      </w:r>
      <w:r w:rsidR="00EB7BFB" w:rsidRPr="00EB7BFB">
        <w:rPr>
          <w:sz w:val="24"/>
          <w:szCs w:val="24"/>
          <w:lang w:val="ru-RU"/>
        </w:rPr>
        <w:t>контрактам устанавливающие или изменяющие финанс</w:t>
      </w:r>
      <w:r w:rsidR="00EB7BFB">
        <w:rPr>
          <w:sz w:val="24"/>
          <w:szCs w:val="24"/>
          <w:lang w:val="ru-RU"/>
        </w:rPr>
        <w:t>овые обязательства учреждений</w:t>
      </w:r>
      <w:r w:rsidR="00EB7BFB" w:rsidRPr="00EB7BFB">
        <w:rPr>
          <w:sz w:val="24"/>
          <w:szCs w:val="24"/>
          <w:lang w:val="ru-RU"/>
        </w:rPr>
        <w:t>, доверенности на право получения нефинансовых активов</w:t>
      </w:r>
      <w:r w:rsidR="00EB7BFB">
        <w:rPr>
          <w:sz w:val="24"/>
          <w:szCs w:val="24"/>
          <w:lang w:val="ru-RU"/>
        </w:rPr>
        <w:t xml:space="preserve"> ежегодно устанавливается  в соглашениях на ведение бюджетного и бухгалтерского учета между централизованной бухгалтерией и учреждениями. </w:t>
      </w:r>
      <w:r w:rsidR="00EB7BFB" w:rsidRPr="00EB7BFB">
        <w:rPr>
          <w:sz w:val="24"/>
          <w:szCs w:val="24"/>
          <w:lang w:val="ru-RU"/>
        </w:rPr>
        <w:t xml:space="preserve"> </w:t>
      </w:r>
      <w:r w:rsidR="00EB7BFB">
        <w:rPr>
          <w:sz w:val="24"/>
          <w:szCs w:val="24"/>
          <w:lang w:val="ru-RU"/>
        </w:rPr>
        <w:t xml:space="preserve"> </w:t>
      </w:r>
    </w:p>
    <w:p w:rsidR="00774D74" w:rsidRDefault="008719B3" w:rsidP="009A3CA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t>3.</w:t>
      </w:r>
      <w:r w:rsidR="00F67BB4">
        <w:t>6</w:t>
      </w:r>
      <w:r>
        <w:t xml:space="preserve">. </w:t>
      </w:r>
      <w:r w:rsidR="000B572B">
        <w:t>При поступлении документов на иностранном языке работники учреждений самостоятельно производят построчный перевод документа на русс</w:t>
      </w:r>
      <w:r w:rsidR="00747560">
        <w:t>кий язык и предоставляет его в ц</w:t>
      </w:r>
      <w:r>
        <w:t>ентрализованную бухгалтерию,</w:t>
      </w:r>
      <w:r w:rsidR="000B572B">
        <w:t xml:space="preserve"> при этом работники учреждений несут ответственность за правильность данного перевода.  В случае невозможности перевода документа привлекается профессиональный переводчик.</w:t>
      </w:r>
    </w:p>
    <w:p w:rsidR="00774D74" w:rsidRDefault="000B572B" w:rsidP="009A3CA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rPr>
      </w:pPr>
      <w:r w:rsidRPr="00774D74">
        <w:t>Основание:</w:t>
      </w:r>
      <w:r w:rsidR="00774D74" w:rsidRPr="00774D74">
        <w:rPr>
          <w:color w:val="000000"/>
        </w:rPr>
        <w:t xml:space="preserve"> </w:t>
      </w:r>
      <w:r w:rsidR="008429F0" w:rsidRPr="00635105">
        <w:rPr>
          <w:color w:val="000000"/>
        </w:rPr>
        <w:t>пункт 31 СГС «Концептуальные основы бухучета и отчетности».</w:t>
      </w:r>
    </w:p>
    <w:p w:rsidR="008429F0" w:rsidRPr="00635105" w:rsidRDefault="008429F0" w:rsidP="009A3CA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rPr>
      </w:pPr>
    </w:p>
    <w:p w:rsidR="007C3A73" w:rsidRDefault="008719B3" w:rsidP="009A3CA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t>3.</w:t>
      </w:r>
      <w:r w:rsidR="00F67BB4">
        <w:t>7</w:t>
      </w:r>
      <w:r w:rsidR="00953DEA">
        <w:t>.</w:t>
      </w:r>
      <w:r>
        <w:t xml:space="preserve"> </w:t>
      </w:r>
      <w:r w:rsidR="00953DEA">
        <w:t>Учреждения используют</w:t>
      </w:r>
      <w:r w:rsidR="00953DEA" w:rsidRPr="00953DEA">
        <w:t xml:space="preserve"> унифициров</w:t>
      </w:r>
      <w:r>
        <w:t>анные формы регистров бухучета, согласно приложению</w:t>
      </w:r>
      <w:r w:rsidR="00953DEA" w:rsidRPr="00953DEA">
        <w:t xml:space="preserve"> 3 к </w:t>
      </w:r>
      <w:r w:rsidR="00953DEA">
        <w:t xml:space="preserve">приказу № 52н. </w:t>
      </w:r>
    </w:p>
    <w:p w:rsidR="007C3A73" w:rsidRDefault="00953DEA" w:rsidP="00774D74">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953DEA">
        <w:t>Основание: пункт 11 Инструкции</w:t>
      </w:r>
      <w:r w:rsidR="008719B3">
        <w:t xml:space="preserve"> к Единому плану счетов № 157н, </w:t>
      </w:r>
      <w:r w:rsidRPr="00953DEA">
        <w:t xml:space="preserve"> подпункт «г» п</w:t>
      </w:r>
      <w:r w:rsidR="008719B3">
        <w:t xml:space="preserve">ункт 3  СГС «Учетная политика, </w:t>
      </w:r>
      <w:r w:rsidRPr="00953DEA">
        <w:t>оценочные значения и ошибки».</w:t>
      </w:r>
      <w:r>
        <w:t xml:space="preserve"> </w:t>
      </w:r>
    </w:p>
    <w:p w:rsidR="007C3A73" w:rsidRDefault="007C3A73" w:rsidP="00774D74">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p>
    <w:p w:rsidR="007C3A73" w:rsidRDefault="0004191C" w:rsidP="00774D74">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rPr>
      </w:pPr>
      <w:r>
        <w:rPr>
          <w:color w:val="000000"/>
        </w:rPr>
        <w:t>3.</w:t>
      </w:r>
      <w:r w:rsidR="00747560">
        <w:rPr>
          <w:color w:val="000000"/>
        </w:rPr>
        <w:t>8.</w:t>
      </w:r>
      <w:r>
        <w:rPr>
          <w:color w:val="000000"/>
        </w:rPr>
        <w:t xml:space="preserve"> </w:t>
      </w:r>
      <w:r w:rsidR="00953DEA" w:rsidRPr="00635105">
        <w:rPr>
          <w:color w:val="000000"/>
        </w:rPr>
        <w:t>Первичные учетные документы, регистры бухгалтерского учета, по которым не предусмотрены</w:t>
      </w:r>
      <w:r w:rsidR="00953DEA">
        <w:rPr>
          <w:color w:val="000000"/>
        </w:rPr>
        <w:t> </w:t>
      </w:r>
      <w:r w:rsidR="00953DEA" w:rsidRPr="00635105">
        <w:rPr>
          <w:color w:val="000000"/>
        </w:rPr>
        <w:t>обязательные для применения унифицированные формы,</w:t>
      </w:r>
      <w:r w:rsidR="007C3A73">
        <w:rPr>
          <w:color w:val="000000"/>
        </w:rPr>
        <w:t xml:space="preserve"> разрабатываются главным бухгалтером централизованной бухгалтерии , который доводит порядок их заполнения до соответствующих ответственных лиц и устанавливает сроки их предоставления в централизованную бухгалтерию. Данные формы</w:t>
      </w:r>
      <w:r w:rsidR="00953DEA" w:rsidRPr="00635105">
        <w:rPr>
          <w:color w:val="000000"/>
        </w:rPr>
        <w:t xml:space="preserve"> </w:t>
      </w:r>
      <w:r w:rsidR="00953DEA">
        <w:rPr>
          <w:color w:val="000000"/>
        </w:rPr>
        <w:t>у</w:t>
      </w:r>
      <w:r w:rsidR="00953DEA" w:rsidRPr="00635105">
        <w:rPr>
          <w:color w:val="000000"/>
        </w:rPr>
        <w:t>тверждаются руководителем централ</w:t>
      </w:r>
      <w:r>
        <w:rPr>
          <w:color w:val="000000"/>
        </w:rPr>
        <w:t>изованной бухгалтерии отдельным приказом.</w:t>
      </w:r>
    </w:p>
    <w:p w:rsidR="00F12240" w:rsidRPr="000B572B" w:rsidRDefault="00953DEA" w:rsidP="00774D74">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rPr>
      </w:pPr>
      <w:r w:rsidRPr="00953DEA">
        <w:t>Основание:  пункты 25–26 Стандарта «Концептуальные основы бухучета и отчетности», подпункт «г» пункта 9 СГС «Учетная политика</w:t>
      </w:r>
      <w:r w:rsidR="00245B62">
        <w:t xml:space="preserve"> , оценочные значения и ошибки».</w:t>
      </w:r>
      <w:r w:rsidR="000B572B" w:rsidRPr="000B572B">
        <w:t xml:space="preserve">                                                                                                                              </w:t>
      </w:r>
      <w:r w:rsidR="000B572B" w:rsidRPr="00873240">
        <w:t> </w:t>
      </w:r>
      <w:r w:rsidR="000B572B" w:rsidRPr="000B572B">
        <w:t xml:space="preserve">            </w:t>
      </w:r>
    </w:p>
    <w:p w:rsidR="0014607D" w:rsidRDefault="0004191C" w:rsidP="009A3CA6">
      <w:pPr>
        <w:jc w:val="both"/>
        <w:rPr>
          <w:rFonts w:hAnsi="Times New Roman" w:cs="Times New Roman"/>
          <w:color w:val="000000"/>
          <w:sz w:val="24"/>
          <w:szCs w:val="24"/>
          <w:lang w:val="ru-RU"/>
        </w:rPr>
      </w:pPr>
      <w:r>
        <w:rPr>
          <w:rFonts w:hAnsi="Times New Roman" w:cs="Times New Roman"/>
          <w:color w:val="000000"/>
          <w:sz w:val="24"/>
          <w:szCs w:val="24"/>
          <w:lang w:val="ru-RU"/>
        </w:rPr>
        <w:t>3.</w:t>
      </w:r>
      <w:r w:rsidR="00747560">
        <w:rPr>
          <w:rFonts w:hAnsi="Times New Roman" w:cs="Times New Roman"/>
          <w:color w:val="000000"/>
          <w:sz w:val="24"/>
          <w:szCs w:val="24"/>
          <w:lang w:val="ru-RU"/>
        </w:rPr>
        <w:t>9</w:t>
      </w:r>
      <w:r w:rsidR="00245B62">
        <w:rPr>
          <w:rFonts w:hAnsi="Times New Roman" w:cs="Times New Roman"/>
          <w:color w:val="000000"/>
          <w:sz w:val="24"/>
          <w:szCs w:val="24"/>
          <w:lang w:val="ru-RU"/>
        </w:rPr>
        <w:t>.</w:t>
      </w:r>
      <w:r>
        <w:rPr>
          <w:rFonts w:hAnsi="Times New Roman" w:cs="Times New Roman"/>
          <w:color w:val="000000"/>
          <w:sz w:val="24"/>
          <w:szCs w:val="24"/>
          <w:lang w:val="ru-RU"/>
        </w:rPr>
        <w:t xml:space="preserve"> </w:t>
      </w:r>
      <w:r w:rsidR="00080E39" w:rsidRPr="00635105">
        <w:rPr>
          <w:rFonts w:hAnsi="Times New Roman" w:cs="Times New Roman"/>
          <w:color w:val="000000"/>
          <w:sz w:val="24"/>
          <w:szCs w:val="24"/>
          <w:lang w:val="ru-RU"/>
        </w:rPr>
        <w:t>Формирование электронных</w:t>
      </w:r>
      <w:r w:rsidR="00080E39">
        <w:rPr>
          <w:rFonts w:hAnsi="Times New Roman" w:cs="Times New Roman"/>
          <w:color w:val="000000"/>
          <w:sz w:val="24"/>
          <w:szCs w:val="24"/>
        </w:rPr>
        <w:t> </w:t>
      </w:r>
      <w:r w:rsidR="00080E39" w:rsidRPr="00635105">
        <w:rPr>
          <w:rFonts w:hAnsi="Times New Roman" w:cs="Times New Roman"/>
          <w:color w:val="000000"/>
          <w:sz w:val="24"/>
          <w:szCs w:val="24"/>
          <w:lang w:val="ru-RU"/>
        </w:rPr>
        <w:t>регистров бухучета осуществляется в следующем порядке:</w:t>
      </w:r>
      <w:r w:rsidR="00080E39" w:rsidRPr="00635105">
        <w:rPr>
          <w:lang w:val="ru-RU"/>
        </w:rPr>
        <w:br/>
      </w:r>
      <w:r w:rsidR="00080E39" w:rsidRPr="00635105">
        <w:rPr>
          <w:rFonts w:hAnsi="Times New Roman" w:cs="Times New Roman"/>
          <w:color w:val="000000"/>
          <w:sz w:val="24"/>
          <w:szCs w:val="24"/>
          <w:lang w:val="ru-RU"/>
        </w:rPr>
        <w:t xml:space="preserve"> – в регистрах в хронологическом порядке систематизируются первичные (сводные) учетные документы по датам совершения операций, дате принятия к учету первичного документа;</w:t>
      </w:r>
      <w:r w:rsidR="00080E39" w:rsidRPr="00635105">
        <w:rPr>
          <w:lang w:val="ru-RU"/>
        </w:rPr>
        <w:br/>
      </w:r>
      <w:r w:rsidR="00080E39" w:rsidRPr="00635105">
        <w:rPr>
          <w:rFonts w:hAnsi="Times New Roman" w:cs="Times New Roman"/>
          <w:color w:val="000000"/>
          <w:sz w:val="24"/>
          <w:szCs w:val="24"/>
          <w:lang w:val="ru-RU"/>
        </w:rPr>
        <w:t xml:space="preserve"> – журнал регистрации приходных и расходных ордеров составляется ежемесячно, в последний рабочий день месяца;</w:t>
      </w:r>
      <w:r w:rsidR="00080E39" w:rsidRPr="00635105">
        <w:rPr>
          <w:lang w:val="ru-RU"/>
        </w:rPr>
        <w:br/>
      </w:r>
      <w:r w:rsidR="00080E39" w:rsidRPr="00635105">
        <w:rPr>
          <w:rFonts w:hAnsi="Times New Roman" w:cs="Times New Roman"/>
          <w:color w:val="000000"/>
          <w:sz w:val="24"/>
          <w:szCs w:val="24"/>
          <w:lang w:val="ru-RU"/>
        </w:rPr>
        <w:t xml:space="preserve"> – инвентарная карточка учета основных средств оформляется при принятии объекта к учету, по мере внесения изменений (данных о переоценке, модернизации, реконструкции, консервации и пр.) и при выбытии. При отсутствии указанных событий – ежегодно, на последний рабочий день года, со сведениями о начисленной амортизации;</w:t>
      </w:r>
      <w:r w:rsidR="00080E39" w:rsidRPr="00635105">
        <w:rPr>
          <w:lang w:val="ru-RU"/>
        </w:rPr>
        <w:br/>
      </w:r>
      <w:r w:rsidR="00080E39" w:rsidRPr="00635105">
        <w:rPr>
          <w:rFonts w:hAnsi="Times New Roman" w:cs="Times New Roman"/>
          <w:color w:val="000000"/>
          <w:sz w:val="24"/>
          <w:szCs w:val="24"/>
          <w:lang w:val="ru-RU"/>
        </w:rPr>
        <w:t xml:space="preserve"> – инвентарная карточка группового учета основных средств оформляется при принятии объектов к учету, по мере внесения изменений (данных о переоценке, модернизации, реконструкции, консервации и пр.) и при выбытии;</w:t>
      </w:r>
      <w:r w:rsidR="00080E39" w:rsidRPr="00635105">
        <w:rPr>
          <w:lang w:val="ru-RU"/>
        </w:rPr>
        <w:br/>
      </w:r>
      <w:r w:rsidR="00080E39" w:rsidRPr="00635105">
        <w:rPr>
          <w:rFonts w:hAnsi="Times New Roman" w:cs="Times New Roman"/>
          <w:color w:val="000000"/>
          <w:sz w:val="24"/>
          <w:szCs w:val="24"/>
          <w:lang w:val="ru-RU"/>
        </w:rPr>
        <w:t xml:space="preserve"> – опись инвентарных карточек по учету основных средств, инвентарный список основных средств, реестр карточек заполняются ежегодно, в последний день года;</w:t>
      </w:r>
      <w:r w:rsidR="00080E39" w:rsidRPr="00635105">
        <w:rPr>
          <w:lang w:val="ru-RU"/>
        </w:rPr>
        <w:br/>
      </w:r>
      <w:r w:rsidR="00080E39" w:rsidRPr="00635105">
        <w:rPr>
          <w:rFonts w:hAnsi="Times New Roman" w:cs="Times New Roman"/>
          <w:color w:val="000000"/>
          <w:sz w:val="24"/>
          <w:szCs w:val="24"/>
          <w:lang w:val="ru-RU"/>
        </w:rPr>
        <w:t xml:space="preserve"> – книга учета бланков строгой отчетности, книга аналитического учета депонированной зарплаты и стипендий заполняются ежемесячно, в последний день месяца;</w:t>
      </w:r>
      <w:r w:rsidR="00080E39" w:rsidRPr="00635105">
        <w:rPr>
          <w:lang w:val="ru-RU"/>
        </w:rPr>
        <w:br/>
      </w:r>
      <w:r w:rsidR="00080E39" w:rsidRPr="00635105">
        <w:rPr>
          <w:rFonts w:hAnsi="Times New Roman" w:cs="Times New Roman"/>
          <w:color w:val="000000"/>
          <w:sz w:val="24"/>
          <w:szCs w:val="24"/>
          <w:lang w:val="ru-RU"/>
        </w:rPr>
        <w:t xml:space="preserve"> – журналы операций, главная книга заполняются ежемесячно;</w:t>
      </w:r>
      <w:r w:rsidR="00080E39" w:rsidRPr="00635105">
        <w:rPr>
          <w:lang w:val="ru-RU"/>
        </w:rPr>
        <w:br/>
      </w:r>
      <w:r w:rsidR="00080E39" w:rsidRPr="00635105">
        <w:rPr>
          <w:rFonts w:hAnsi="Times New Roman" w:cs="Times New Roman"/>
          <w:color w:val="000000"/>
          <w:sz w:val="24"/>
          <w:szCs w:val="24"/>
          <w:lang w:val="ru-RU"/>
        </w:rPr>
        <w:t xml:space="preserve"> – другие регистры, не указанные выше, заполняются по мере необходимости, если иное не установлено законодательством РФ.</w:t>
      </w:r>
      <w:r w:rsidR="00080E39" w:rsidRPr="00635105">
        <w:rPr>
          <w:lang w:val="ru-RU"/>
        </w:rPr>
        <w:br/>
      </w:r>
      <w:r w:rsidR="00080E39" w:rsidRPr="00635105">
        <w:rPr>
          <w:rFonts w:hAnsi="Times New Roman" w:cs="Times New Roman"/>
          <w:color w:val="000000"/>
          <w:sz w:val="24"/>
          <w:szCs w:val="24"/>
          <w:lang w:val="ru-RU"/>
        </w:rPr>
        <w:t xml:space="preserve"> Основание: пункты 11, 167 Инструкции к Единому плану счетов № 157н, Методические указания, утвержденные приказом Минфина от 30.03.2015 № 52н.</w:t>
      </w:r>
    </w:p>
    <w:p w:rsidR="0014607D" w:rsidRPr="00635105" w:rsidRDefault="001F3F38" w:rsidP="0004191C">
      <w:pPr>
        <w:jc w:val="both"/>
        <w:rPr>
          <w:rFonts w:hAnsi="Times New Roman" w:cs="Times New Roman"/>
          <w:color w:val="000000"/>
          <w:sz w:val="24"/>
          <w:szCs w:val="24"/>
          <w:lang w:val="ru-RU"/>
        </w:rPr>
      </w:pPr>
      <w:r>
        <w:rPr>
          <w:rFonts w:hAnsi="Times New Roman" w:cs="Times New Roman"/>
          <w:color w:val="000000"/>
          <w:sz w:val="24"/>
          <w:szCs w:val="24"/>
          <w:lang w:val="ru-RU"/>
        </w:rPr>
        <w:t>3.</w:t>
      </w:r>
      <w:r w:rsidR="00747560">
        <w:rPr>
          <w:rFonts w:hAnsi="Times New Roman" w:cs="Times New Roman"/>
          <w:color w:val="000000"/>
          <w:sz w:val="24"/>
          <w:szCs w:val="24"/>
          <w:lang w:val="ru-RU"/>
        </w:rPr>
        <w:t>10</w:t>
      </w:r>
      <w:r>
        <w:rPr>
          <w:rFonts w:hAnsi="Times New Roman" w:cs="Times New Roman"/>
          <w:color w:val="000000"/>
          <w:sz w:val="24"/>
          <w:szCs w:val="24"/>
          <w:lang w:val="ru-RU"/>
        </w:rPr>
        <w:t xml:space="preserve"> </w:t>
      </w:r>
      <w:r w:rsidR="00747560">
        <w:rPr>
          <w:rFonts w:hAnsi="Times New Roman" w:cs="Times New Roman"/>
          <w:color w:val="000000"/>
          <w:sz w:val="24"/>
          <w:szCs w:val="24"/>
          <w:lang w:val="ru-RU"/>
        </w:rPr>
        <w:t>.</w:t>
      </w:r>
      <w:r w:rsidR="00080E39" w:rsidRPr="00635105">
        <w:rPr>
          <w:rFonts w:hAnsi="Times New Roman" w:cs="Times New Roman"/>
          <w:color w:val="000000"/>
          <w:sz w:val="24"/>
          <w:szCs w:val="24"/>
          <w:lang w:val="ru-RU"/>
        </w:rPr>
        <w:t>Формирование журналов операций</w:t>
      </w:r>
      <w:r w:rsidR="00080E39">
        <w:rPr>
          <w:rFonts w:hAnsi="Times New Roman" w:cs="Times New Roman"/>
          <w:color w:val="000000"/>
          <w:sz w:val="24"/>
          <w:szCs w:val="24"/>
        </w:rPr>
        <w:t> </w:t>
      </w:r>
      <w:r w:rsidR="00080E39" w:rsidRPr="00635105">
        <w:rPr>
          <w:rFonts w:hAnsi="Times New Roman" w:cs="Times New Roman"/>
          <w:color w:val="000000"/>
          <w:sz w:val="24"/>
          <w:szCs w:val="24"/>
          <w:lang w:val="ru-RU"/>
        </w:rPr>
        <w:t xml:space="preserve">осуществляется </w:t>
      </w:r>
      <w:r w:rsidR="00BE64A5">
        <w:rPr>
          <w:rFonts w:hAnsi="Times New Roman" w:cs="Times New Roman"/>
          <w:color w:val="000000"/>
          <w:sz w:val="24"/>
          <w:szCs w:val="24"/>
          <w:lang w:val="ru-RU"/>
        </w:rPr>
        <w:t>на бумажном носителе</w:t>
      </w:r>
      <w:r w:rsidR="00080E39" w:rsidRPr="00635105">
        <w:rPr>
          <w:rFonts w:hAnsi="Times New Roman" w:cs="Times New Roman"/>
          <w:color w:val="000000"/>
          <w:sz w:val="24"/>
          <w:szCs w:val="24"/>
          <w:lang w:val="ru-RU"/>
        </w:rPr>
        <w:t xml:space="preserve"> (регистра) ежемесячно  в соответствии со следующей нумерацией.</w:t>
      </w:r>
    </w:p>
    <w:p w:rsidR="0014607D" w:rsidRPr="0052282D" w:rsidRDefault="00080E39">
      <w:pPr>
        <w:jc w:val="center"/>
        <w:rPr>
          <w:rFonts w:hAnsi="Times New Roman" w:cs="Times New Roman"/>
          <w:color w:val="000000"/>
          <w:sz w:val="24"/>
          <w:szCs w:val="24"/>
          <w:lang w:val="ru-RU"/>
        </w:rPr>
      </w:pPr>
      <w:r w:rsidRPr="0052282D">
        <w:rPr>
          <w:rFonts w:hAnsi="Times New Roman" w:cs="Times New Roman"/>
          <w:color w:val="000000"/>
          <w:sz w:val="24"/>
          <w:szCs w:val="24"/>
          <w:lang w:val="ru-RU"/>
        </w:rPr>
        <w:t>Номера журналов операций</w:t>
      </w:r>
    </w:p>
    <w:tbl>
      <w:tblPr>
        <w:tblW w:w="0" w:type="auto"/>
        <w:tblCellMar>
          <w:top w:w="40" w:type="dxa"/>
          <w:left w:w="40" w:type="dxa"/>
          <w:bottom w:w="40" w:type="dxa"/>
          <w:right w:w="40" w:type="dxa"/>
        </w:tblCellMar>
        <w:tblLook w:val="0000" w:firstRow="0" w:lastRow="0" w:firstColumn="0" w:lastColumn="0" w:noHBand="0" w:noVBand="0"/>
      </w:tblPr>
      <w:tblGrid>
        <w:gridCol w:w="1679"/>
        <w:gridCol w:w="7378"/>
      </w:tblGrid>
      <w:tr w:rsidR="0052282D" w:rsidTr="00284404">
        <w:tc>
          <w:tcPr>
            <w:tcW w:w="0" w:type="auto"/>
            <w:tcBorders>
              <w:top w:val="single" w:sz="8" w:space="0" w:color="000000"/>
              <w:left w:val="single" w:sz="8" w:space="0" w:color="000000"/>
              <w:bottom w:val="single" w:sz="8" w:space="0" w:color="000000"/>
              <w:right w:val="single" w:sz="8" w:space="0" w:color="000000"/>
            </w:tcBorders>
          </w:tcPr>
          <w:p w:rsidR="0052282D" w:rsidRPr="000D7AC3" w:rsidRDefault="0052282D" w:rsidP="00284404">
            <w:pPr>
              <w:jc w:val="center"/>
              <w:rPr>
                <w:sz w:val="24"/>
                <w:szCs w:val="24"/>
              </w:rPr>
            </w:pPr>
            <w:r w:rsidRPr="000D7AC3">
              <w:rPr>
                <w:rStyle w:val="sfwc"/>
                <w:sz w:val="24"/>
                <w:szCs w:val="24"/>
              </w:rPr>
              <w:lastRenderedPageBreak/>
              <w:t>Номер журнала</w:t>
            </w:r>
          </w:p>
        </w:tc>
        <w:tc>
          <w:tcPr>
            <w:tcW w:w="0" w:type="auto"/>
            <w:tcBorders>
              <w:top w:val="single" w:sz="8" w:space="0" w:color="000000"/>
              <w:left w:val="single" w:sz="8" w:space="0" w:color="000000"/>
              <w:bottom w:val="single" w:sz="8" w:space="0" w:color="000000"/>
              <w:right w:val="single" w:sz="8" w:space="0" w:color="000000"/>
            </w:tcBorders>
          </w:tcPr>
          <w:p w:rsidR="0052282D" w:rsidRPr="000D7AC3" w:rsidRDefault="0052282D" w:rsidP="00284404">
            <w:pPr>
              <w:jc w:val="center"/>
              <w:rPr>
                <w:sz w:val="24"/>
                <w:szCs w:val="24"/>
              </w:rPr>
            </w:pPr>
            <w:r w:rsidRPr="000D7AC3">
              <w:rPr>
                <w:rStyle w:val="sfwc"/>
                <w:sz w:val="24"/>
                <w:szCs w:val="24"/>
              </w:rPr>
              <w:t>Наименование журнала</w:t>
            </w:r>
          </w:p>
        </w:tc>
      </w:tr>
      <w:tr w:rsidR="0052282D" w:rsidRPr="00CF6CE5" w:rsidTr="00284404">
        <w:tc>
          <w:tcPr>
            <w:tcW w:w="0" w:type="auto"/>
            <w:tcBorders>
              <w:top w:val="single" w:sz="8" w:space="0" w:color="000000"/>
              <w:left w:val="single" w:sz="8" w:space="0" w:color="000000"/>
              <w:bottom w:val="single" w:sz="8" w:space="0" w:color="000000"/>
              <w:right w:val="single" w:sz="8" w:space="0" w:color="000000"/>
            </w:tcBorders>
          </w:tcPr>
          <w:p w:rsidR="0052282D" w:rsidRPr="000D7AC3" w:rsidRDefault="0052282D" w:rsidP="00284404">
            <w:pPr>
              <w:jc w:val="center"/>
              <w:rPr>
                <w:sz w:val="24"/>
                <w:szCs w:val="24"/>
              </w:rPr>
            </w:pPr>
            <w:r w:rsidRPr="000D7AC3">
              <w:rPr>
                <w:rStyle w:val="fill"/>
                <w:bCs/>
                <w:iCs/>
                <w:sz w:val="24"/>
                <w:szCs w:val="24"/>
              </w:rPr>
              <w:t>1</w:t>
            </w:r>
          </w:p>
        </w:tc>
        <w:tc>
          <w:tcPr>
            <w:tcW w:w="0" w:type="auto"/>
            <w:tcBorders>
              <w:top w:val="single" w:sz="8" w:space="0" w:color="000000"/>
              <w:left w:val="single" w:sz="8" w:space="0" w:color="000000"/>
              <w:bottom w:val="single" w:sz="8" w:space="0" w:color="000000"/>
              <w:right w:val="single" w:sz="8" w:space="0" w:color="000000"/>
            </w:tcBorders>
          </w:tcPr>
          <w:p w:rsidR="0052282D" w:rsidRPr="000D7AC3" w:rsidRDefault="0052282D" w:rsidP="00284404">
            <w:pPr>
              <w:rPr>
                <w:sz w:val="24"/>
                <w:szCs w:val="24"/>
                <w:lang w:val="ru-RU"/>
              </w:rPr>
            </w:pPr>
            <w:r w:rsidRPr="000D7AC3">
              <w:rPr>
                <w:rStyle w:val="fill"/>
                <w:bCs/>
                <w:iCs/>
                <w:sz w:val="24"/>
                <w:szCs w:val="24"/>
                <w:lang w:val="ru-RU"/>
              </w:rPr>
              <w:t>Журнал операций по счету «Касса»</w:t>
            </w:r>
          </w:p>
        </w:tc>
      </w:tr>
      <w:tr w:rsidR="0052282D" w:rsidRPr="00CF6CE5" w:rsidTr="00284404">
        <w:tc>
          <w:tcPr>
            <w:tcW w:w="0" w:type="auto"/>
            <w:tcBorders>
              <w:top w:val="single" w:sz="8" w:space="0" w:color="000000"/>
              <w:left w:val="single" w:sz="8" w:space="0" w:color="000000"/>
              <w:bottom w:val="single" w:sz="8" w:space="0" w:color="000000"/>
              <w:right w:val="single" w:sz="8" w:space="0" w:color="000000"/>
            </w:tcBorders>
          </w:tcPr>
          <w:p w:rsidR="0052282D" w:rsidRPr="000D7AC3" w:rsidRDefault="0052282D" w:rsidP="00284404">
            <w:pPr>
              <w:jc w:val="center"/>
              <w:rPr>
                <w:sz w:val="24"/>
                <w:szCs w:val="24"/>
              </w:rPr>
            </w:pPr>
            <w:r w:rsidRPr="000D7AC3">
              <w:rPr>
                <w:rStyle w:val="fill"/>
                <w:bCs/>
                <w:iCs/>
                <w:sz w:val="24"/>
                <w:szCs w:val="24"/>
              </w:rPr>
              <w:t>2</w:t>
            </w:r>
          </w:p>
        </w:tc>
        <w:tc>
          <w:tcPr>
            <w:tcW w:w="0" w:type="auto"/>
            <w:tcBorders>
              <w:top w:val="single" w:sz="8" w:space="0" w:color="000000"/>
              <w:left w:val="single" w:sz="8" w:space="0" w:color="000000"/>
              <w:bottom w:val="single" w:sz="8" w:space="0" w:color="000000"/>
              <w:right w:val="single" w:sz="8" w:space="0" w:color="000000"/>
            </w:tcBorders>
          </w:tcPr>
          <w:p w:rsidR="0052282D" w:rsidRPr="000D7AC3" w:rsidRDefault="0052282D" w:rsidP="00DC16AF">
            <w:pPr>
              <w:jc w:val="both"/>
              <w:rPr>
                <w:sz w:val="24"/>
                <w:szCs w:val="24"/>
                <w:lang w:val="ru-RU"/>
              </w:rPr>
            </w:pPr>
            <w:r w:rsidRPr="000D7AC3">
              <w:rPr>
                <w:rStyle w:val="fill"/>
                <w:bCs/>
                <w:iCs/>
                <w:sz w:val="24"/>
                <w:szCs w:val="24"/>
                <w:lang w:val="ru-RU"/>
              </w:rPr>
              <w:t>Журнал операций с безналичными денежными средствами</w:t>
            </w:r>
          </w:p>
        </w:tc>
      </w:tr>
      <w:tr w:rsidR="0052282D" w:rsidRPr="00CF6CE5" w:rsidTr="00284404">
        <w:tc>
          <w:tcPr>
            <w:tcW w:w="0" w:type="auto"/>
            <w:tcBorders>
              <w:top w:val="single" w:sz="8" w:space="0" w:color="000000"/>
              <w:left w:val="single" w:sz="8" w:space="0" w:color="000000"/>
              <w:bottom w:val="single" w:sz="8" w:space="0" w:color="000000"/>
              <w:right w:val="single" w:sz="8" w:space="0" w:color="000000"/>
            </w:tcBorders>
          </w:tcPr>
          <w:p w:rsidR="0052282D" w:rsidRPr="000D7AC3" w:rsidRDefault="0052282D" w:rsidP="00284404">
            <w:pPr>
              <w:jc w:val="center"/>
              <w:rPr>
                <w:sz w:val="24"/>
                <w:szCs w:val="24"/>
              </w:rPr>
            </w:pPr>
            <w:r w:rsidRPr="000D7AC3">
              <w:rPr>
                <w:rStyle w:val="fill"/>
                <w:bCs/>
                <w:iCs/>
                <w:sz w:val="24"/>
                <w:szCs w:val="24"/>
              </w:rPr>
              <w:t>3</w:t>
            </w:r>
          </w:p>
        </w:tc>
        <w:tc>
          <w:tcPr>
            <w:tcW w:w="0" w:type="auto"/>
            <w:tcBorders>
              <w:top w:val="single" w:sz="8" w:space="0" w:color="000000"/>
              <w:left w:val="single" w:sz="8" w:space="0" w:color="000000"/>
              <w:bottom w:val="single" w:sz="8" w:space="0" w:color="000000"/>
              <w:right w:val="single" w:sz="8" w:space="0" w:color="000000"/>
            </w:tcBorders>
          </w:tcPr>
          <w:p w:rsidR="0052282D" w:rsidRPr="000D7AC3" w:rsidRDefault="0052282D" w:rsidP="00DC16AF">
            <w:pPr>
              <w:jc w:val="both"/>
              <w:rPr>
                <w:sz w:val="24"/>
                <w:szCs w:val="24"/>
                <w:lang w:val="ru-RU"/>
              </w:rPr>
            </w:pPr>
            <w:r w:rsidRPr="000D7AC3">
              <w:rPr>
                <w:rStyle w:val="fill"/>
                <w:bCs/>
                <w:iCs/>
                <w:sz w:val="24"/>
                <w:szCs w:val="24"/>
                <w:lang w:val="ru-RU"/>
              </w:rPr>
              <w:t>Журнал операций расчетов с подотчетными лицами</w:t>
            </w:r>
          </w:p>
        </w:tc>
      </w:tr>
      <w:tr w:rsidR="0052282D" w:rsidRPr="00CF6CE5" w:rsidTr="00284404">
        <w:tc>
          <w:tcPr>
            <w:tcW w:w="0" w:type="auto"/>
            <w:tcBorders>
              <w:top w:val="single" w:sz="8" w:space="0" w:color="000000"/>
              <w:left w:val="single" w:sz="8" w:space="0" w:color="000000"/>
              <w:bottom w:val="single" w:sz="8" w:space="0" w:color="000000"/>
              <w:right w:val="single" w:sz="8" w:space="0" w:color="000000"/>
            </w:tcBorders>
          </w:tcPr>
          <w:p w:rsidR="0052282D" w:rsidRPr="000D7AC3" w:rsidRDefault="0052282D" w:rsidP="00284404">
            <w:pPr>
              <w:jc w:val="center"/>
              <w:rPr>
                <w:sz w:val="24"/>
                <w:szCs w:val="24"/>
              </w:rPr>
            </w:pPr>
            <w:r w:rsidRPr="000D7AC3">
              <w:rPr>
                <w:rStyle w:val="fill"/>
                <w:bCs/>
                <w:iCs/>
                <w:sz w:val="24"/>
                <w:szCs w:val="24"/>
              </w:rPr>
              <w:t>4</w:t>
            </w:r>
          </w:p>
        </w:tc>
        <w:tc>
          <w:tcPr>
            <w:tcW w:w="0" w:type="auto"/>
            <w:tcBorders>
              <w:top w:val="single" w:sz="8" w:space="0" w:color="000000"/>
              <w:left w:val="single" w:sz="8" w:space="0" w:color="000000"/>
              <w:bottom w:val="single" w:sz="8" w:space="0" w:color="000000"/>
              <w:right w:val="single" w:sz="8" w:space="0" w:color="000000"/>
            </w:tcBorders>
          </w:tcPr>
          <w:p w:rsidR="0052282D" w:rsidRPr="000D7AC3" w:rsidRDefault="0052282D" w:rsidP="00284404">
            <w:pPr>
              <w:rPr>
                <w:sz w:val="24"/>
                <w:szCs w:val="24"/>
                <w:lang w:val="ru-RU"/>
              </w:rPr>
            </w:pPr>
            <w:r w:rsidRPr="000D7AC3">
              <w:rPr>
                <w:rStyle w:val="fill"/>
                <w:bCs/>
                <w:iCs/>
                <w:sz w:val="24"/>
                <w:szCs w:val="24"/>
                <w:lang w:val="ru-RU"/>
              </w:rPr>
              <w:t>Журнал операций расчетов с поставщиками и подрядчиками</w:t>
            </w:r>
          </w:p>
        </w:tc>
      </w:tr>
      <w:tr w:rsidR="00BF39B2" w:rsidRPr="00CF6CE5" w:rsidTr="00284404">
        <w:tc>
          <w:tcPr>
            <w:tcW w:w="0" w:type="auto"/>
            <w:tcBorders>
              <w:top w:val="single" w:sz="8" w:space="0" w:color="000000"/>
              <w:left w:val="single" w:sz="8" w:space="0" w:color="000000"/>
              <w:bottom w:val="single" w:sz="8" w:space="0" w:color="000000"/>
              <w:right w:val="single" w:sz="8" w:space="0" w:color="000000"/>
            </w:tcBorders>
          </w:tcPr>
          <w:p w:rsidR="00BF39B2" w:rsidRPr="00BF39B2" w:rsidRDefault="00BF39B2" w:rsidP="00284404">
            <w:pPr>
              <w:jc w:val="center"/>
              <w:rPr>
                <w:rStyle w:val="fill"/>
                <w:bCs/>
                <w:iCs/>
                <w:sz w:val="24"/>
                <w:szCs w:val="24"/>
                <w:lang w:val="ru-RU"/>
              </w:rPr>
            </w:pPr>
            <w:r>
              <w:rPr>
                <w:rStyle w:val="fill"/>
                <w:bCs/>
                <w:iCs/>
                <w:sz w:val="24"/>
                <w:szCs w:val="24"/>
                <w:lang w:val="ru-RU"/>
              </w:rPr>
              <w:t>5</w:t>
            </w:r>
          </w:p>
        </w:tc>
        <w:tc>
          <w:tcPr>
            <w:tcW w:w="0" w:type="auto"/>
            <w:tcBorders>
              <w:top w:val="single" w:sz="8" w:space="0" w:color="000000"/>
              <w:left w:val="single" w:sz="8" w:space="0" w:color="000000"/>
              <w:bottom w:val="single" w:sz="8" w:space="0" w:color="000000"/>
              <w:right w:val="single" w:sz="8" w:space="0" w:color="000000"/>
            </w:tcBorders>
          </w:tcPr>
          <w:p w:rsidR="00BF39B2" w:rsidRPr="000D7AC3" w:rsidRDefault="00BF39B2" w:rsidP="00284404">
            <w:pPr>
              <w:rPr>
                <w:rStyle w:val="fill"/>
                <w:bCs/>
                <w:iCs/>
                <w:sz w:val="24"/>
                <w:szCs w:val="24"/>
                <w:lang w:val="ru-RU"/>
              </w:rPr>
            </w:pPr>
            <w:r>
              <w:rPr>
                <w:rStyle w:val="fill"/>
                <w:bCs/>
                <w:iCs/>
                <w:sz w:val="24"/>
                <w:szCs w:val="24"/>
                <w:lang w:val="ru-RU"/>
              </w:rPr>
              <w:t>Журнал операций расчетов с дебиторами по доходам</w:t>
            </w:r>
          </w:p>
        </w:tc>
      </w:tr>
      <w:tr w:rsidR="0052282D" w:rsidRPr="00CF6CE5" w:rsidTr="00284404">
        <w:tc>
          <w:tcPr>
            <w:tcW w:w="0" w:type="auto"/>
            <w:tcBorders>
              <w:top w:val="single" w:sz="8" w:space="0" w:color="000000"/>
              <w:left w:val="single" w:sz="8" w:space="0" w:color="000000"/>
              <w:bottom w:val="single" w:sz="8" w:space="0" w:color="000000"/>
              <w:right w:val="single" w:sz="8" w:space="0" w:color="000000"/>
            </w:tcBorders>
          </w:tcPr>
          <w:p w:rsidR="0052282D" w:rsidRPr="000D7AC3" w:rsidRDefault="0052282D" w:rsidP="00284404">
            <w:pPr>
              <w:jc w:val="center"/>
              <w:rPr>
                <w:sz w:val="24"/>
                <w:szCs w:val="24"/>
              </w:rPr>
            </w:pPr>
            <w:r w:rsidRPr="000D7AC3">
              <w:rPr>
                <w:sz w:val="24"/>
                <w:szCs w:val="24"/>
              </w:rPr>
              <w:t>6</w:t>
            </w:r>
          </w:p>
        </w:tc>
        <w:tc>
          <w:tcPr>
            <w:tcW w:w="0" w:type="auto"/>
            <w:tcBorders>
              <w:top w:val="single" w:sz="8" w:space="0" w:color="000000"/>
              <w:left w:val="single" w:sz="8" w:space="0" w:color="000000"/>
              <w:bottom w:val="single" w:sz="8" w:space="0" w:color="000000"/>
              <w:right w:val="single" w:sz="8" w:space="0" w:color="000000"/>
            </w:tcBorders>
          </w:tcPr>
          <w:p w:rsidR="0052282D" w:rsidRPr="000D7AC3" w:rsidRDefault="0052282D" w:rsidP="00284404">
            <w:pPr>
              <w:rPr>
                <w:sz w:val="24"/>
                <w:szCs w:val="24"/>
                <w:lang w:val="ru-RU"/>
              </w:rPr>
            </w:pPr>
            <w:r w:rsidRPr="000D7AC3">
              <w:rPr>
                <w:rStyle w:val="fill"/>
                <w:bCs/>
                <w:iCs/>
                <w:sz w:val="24"/>
                <w:szCs w:val="24"/>
                <w:lang w:val="ru-RU"/>
              </w:rPr>
              <w:t>Журнал операций расчетов по оплате труда</w:t>
            </w:r>
          </w:p>
        </w:tc>
      </w:tr>
      <w:tr w:rsidR="0052282D" w:rsidRPr="00CF6CE5" w:rsidTr="00284404">
        <w:tc>
          <w:tcPr>
            <w:tcW w:w="0" w:type="auto"/>
            <w:tcBorders>
              <w:top w:val="single" w:sz="8" w:space="0" w:color="000000"/>
              <w:left w:val="single" w:sz="8" w:space="0" w:color="000000"/>
              <w:bottom w:val="single" w:sz="8" w:space="0" w:color="000000"/>
              <w:right w:val="single" w:sz="8" w:space="0" w:color="000000"/>
            </w:tcBorders>
          </w:tcPr>
          <w:p w:rsidR="0052282D" w:rsidRPr="000D7AC3" w:rsidRDefault="0052282D" w:rsidP="00284404">
            <w:pPr>
              <w:jc w:val="center"/>
              <w:rPr>
                <w:sz w:val="24"/>
                <w:szCs w:val="24"/>
              </w:rPr>
            </w:pPr>
            <w:r w:rsidRPr="000D7AC3">
              <w:rPr>
                <w:rStyle w:val="fill"/>
                <w:bCs/>
                <w:iCs/>
                <w:sz w:val="24"/>
                <w:szCs w:val="24"/>
              </w:rPr>
              <w:t>7</w:t>
            </w:r>
          </w:p>
        </w:tc>
        <w:tc>
          <w:tcPr>
            <w:tcW w:w="0" w:type="auto"/>
            <w:tcBorders>
              <w:top w:val="single" w:sz="8" w:space="0" w:color="000000"/>
              <w:left w:val="single" w:sz="8" w:space="0" w:color="000000"/>
              <w:bottom w:val="single" w:sz="8" w:space="0" w:color="000000"/>
              <w:right w:val="single" w:sz="8" w:space="0" w:color="000000"/>
            </w:tcBorders>
          </w:tcPr>
          <w:p w:rsidR="0052282D" w:rsidRPr="000D7AC3" w:rsidRDefault="0052282D" w:rsidP="00284404">
            <w:pPr>
              <w:rPr>
                <w:sz w:val="24"/>
                <w:szCs w:val="24"/>
                <w:lang w:val="ru-RU"/>
              </w:rPr>
            </w:pPr>
            <w:r w:rsidRPr="000D7AC3">
              <w:rPr>
                <w:rStyle w:val="fill"/>
                <w:bCs/>
                <w:iCs/>
                <w:sz w:val="24"/>
                <w:szCs w:val="24"/>
                <w:lang w:val="ru-RU"/>
              </w:rPr>
              <w:t>Журнал операций по выбытию и перемещению нефинансовых активов</w:t>
            </w:r>
          </w:p>
        </w:tc>
      </w:tr>
      <w:tr w:rsidR="0004191C" w:rsidRPr="00CF6CE5" w:rsidTr="00284404">
        <w:tc>
          <w:tcPr>
            <w:tcW w:w="0" w:type="auto"/>
            <w:tcBorders>
              <w:top w:val="single" w:sz="8" w:space="0" w:color="000000"/>
              <w:left w:val="single" w:sz="8" w:space="0" w:color="000000"/>
              <w:bottom w:val="single" w:sz="8" w:space="0" w:color="000000"/>
              <w:right w:val="single" w:sz="8" w:space="0" w:color="000000"/>
            </w:tcBorders>
          </w:tcPr>
          <w:p w:rsidR="0004191C" w:rsidRPr="0004191C" w:rsidRDefault="0004191C" w:rsidP="00284404">
            <w:pPr>
              <w:jc w:val="center"/>
              <w:rPr>
                <w:rStyle w:val="fill"/>
                <w:bCs/>
                <w:iCs/>
                <w:sz w:val="24"/>
                <w:szCs w:val="24"/>
                <w:lang w:val="ru-RU"/>
              </w:rPr>
            </w:pPr>
            <w:r>
              <w:rPr>
                <w:rStyle w:val="fill"/>
                <w:bCs/>
                <w:iCs/>
                <w:sz w:val="24"/>
                <w:szCs w:val="24"/>
                <w:lang w:val="ru-RU"/>
              </w:rPr>
              <w:t>7а</w:t>
            </w:r>
          </w:p>
        </w:tc>
        <w:tc>
          <w:tcPr>
            <w:tcW w:w="0" w:type="auto"/>
            <w:tcBorders>
              <w:top w:val="single" w:sz="8" w:space="0" w:color="000000"/>
              <w:left w:val="single" w:sz="8" w:space="0" w:color="000000"/>
              <w:bottom w:val="single" w:sz="8" w:space="0" w:color="000000"/>
              <w:right w:val="single" w:sz="8" w:space="0" w:color="000000"/>
            </w:tcBorders>
          </w:tcPr>
          <w:p w:rsidR="0004191C" w:rsidRPr="000D7AC3" w:rsidRDefault="0004191C" w:rsidP="00284404">
            <w:pPr>
              <w:rPr>
                <w:rStyle w:val="fill"/>
                <w:bCs/>
                <w:iCs/>
                <w:sz w:val="24"/>
                <w:szCs w:val="24"/>
                <w:lang w:val="ru-RU"/>
              </w:rPr>
            </w:pPr>
            <w:r>
              <w:rPr>
                <w:rStyle w:val="fill"/>
                <w:bCs/>
                <w:iCs/>
                <w:sz w:val="24"/>
                <w:szCs w:val="24"/>
                <w:lang w:val="ru-RU"/>
              </w:rPr>
              <w:t>Журнал операций по движению Казны</w:t>
            </w:r>
          </w:p>
        </w:tc>
      </w:tr>
      <w:tr w:rsidR="0052282D" w:rsidRPr="00CF6CE5" w:rsidTr="00284404">
        <w:tc>
          <w:tcPr>
            <w:tcW w:w="0" w:type="auto"/>
            <w:tcBorders>
              <w:top w:val="single" w:sz="8" w:space="0" w:color="000000"/>
              <w:left w:val="single" w:sz="8" w:space="0" w:color="000000"/>
              <w:bottom w:val="single" w:sz="8" w:space="0" w:color="000000"/>
              <w:right w:val="single" w:sz="8" w:space="0" w:color="000000"/>
            </w:tcBorders>
          </w:tcPr>
          <w:p w:rsidR="0052282D" w:rsidRPr="000D7AC3" w:rsidRDefault="0052282D" w:rsidP="00284404">
            <w:pPr>
              <w:jc w:val="center"/>
              <w:rPr>
                <w:sz w:val="24"/>
                <w:szCs w:val="24"/>
              </w:rPr>
            </w:pPr>
            <w:r w:rsidRPr="000D7AC3">
              <w:rPr>
                <w:rStyle w:val="fill"/>
                <w:bCs/>
                <w:iCs/>
                <w:sz w:val="24"/>
                <w:szCs w:val="24"/>
              </w:rPr>
              <w:t>8</w:t>
            </w:r>
          </w:p>
        </w:tc>
        <w:tc>
          <w:tcPr>
            <w:tcW w:w="0" w:type="auto"/>
            <w:tcBorders>
              <w:top w:val="single" w:sz="8" w:space="0" w:color="000000"/>
              <w:left w:val="single" w:sz="8" w:space="0" w:color="000000"/>
              <w:bottom w:val="single" w:sz="8" w:space="0" w:color="000000"/>
              <w:right w:val="single" w:sz="8" w:space="0" w:color="000000"/>
            </w:tcBorders>
          </w:tcPr>
          <w:p w:rsidR="0052282D" w:rsidRPr="000D7AC3" w:rsidRDefault="0052282D" w:rsidP="00284404">
            <w:pPr>
              <w:rPr>
                <w:sz w:val="24"/>
                <w:szCs w:val="24"/>
                <w:lang w:val="ru-RU"/>
              </w:rPr>
            </w:pPr>
            <w:r w:rsidRPr="000D7AC3">
              <w:rPr>
                <w:rStyle w:val="fill"/>
                <w:bCs/>
                <w:iCs/>
                <w:sz w:val="24"/>
                <w:szCs w:val="24"/>
                <w:lang w:val="ru-RU"/>
              </w:rPr>
              <w:t>Журнал операций по прочим операциям</w:t>
            </w:r>
          </w:p>
        </w:tc>
      </w:tr>
      <w:tr w:rsidR="0052282D" w:rsidRPr="00D1307A" w:rsidTr="00284404">
        <w:tc>
          <w:tcPr>
            <w:tcW w:w="0" w:type="auto"/>
            <w:tcBorders>
              <w:top w:val="single" w:sz="8" w:space="0" w:color="000000"/>
              <w:left w:val="single" w:sz="8" w:space="0" w:color="000000"/>
              <w:bottom w:val="single" w:sz="8" w:space="0" w:color="000000"/>
              <w:right w:val="single" w:sz="8" w:space="0" w:color="000000"/>
            </w:tcBorders>
          </w:tcPr>
          <w:p w:rsidR="0052282D" w:rsidRPr="000D7AC3" w:rsidRDefault="0052282D" w:rsidP="00284404">
            <w:pPr>
              <w:jc w:val="center"/>
              <w:rPr>
                <w:rStyle w:val="fill"/>
                <w:bCs/>
                <w:iCs/>
                <w:sz w:val="24"/>
                <w:szCs w:val="24"/>
              </w:rPr>
            </w:pPr>
            <w:r w:rsidRPr="000D7AC3">
              <w:rPr>
                <w:rStyle w:val="fill"/>
                <w:bCs/>
                <w:iCs/>
                <w:sz w:val="24"/>
                <w:szCs w:val="24"/>
              </w:rPr>
              <w:t>8/02</w:t>
            </w:r>
          </w:p>
        </w:tc>
        <w:tc>
          <w:tcPr>
            <w:tcW w:w="0" w:type="auto"/>
            <w:tcBorders>
              <w:top w:val="single" w:sz="8" w:space="0" w:color="000000"/>
              <w:left w:val="single" w:sz="8" w:space="0" w:color="000000"/>
              <w:bottom w:val="single" w:sz="8" w:space="0" w:color="000000"/>
              <w:right w:val="single" w:sz="8" w:space="0" w:color="000000"/>
            </w:tcBorders>
          </w:tcPr>
          <w:p w:rsidR="0052282D" w:rsidRPr="000D7AC3" w:rsidRDefault="00D1307A" w:rsidP="00284404">
            <w:pPr>
              <w:rPr>
                <w:rStyle w:val="fill"/>
                <w:bCs/>
                <w:iCs/>
                <w:sz w:val="24"/>
                <w:szCs w:val="24"/>
                <w:lang w:val="ru-RU"/>
              </w:rPr>
            </w:pPr>
            <w:r>
              <w:rPr>
                <w:rStyle w:val="fill"/>
                <w:bCs/>
                <w:iCs/>
                <w:sz w:val="24"/>
                <w:szCs w:val="24"/>
                <w:lang w:val="ru-RU"/>
              </w:rPr>
              <w:t>Журнал операций меж</w:t>
            </w:r>
            <w:r w:rsidR="0052282D" w:rsidRPr="000D7AC3">
              <w:rPr>
                <w:rStyle w:val="fill"/>
                <w:bCs/>
                <w:iCs/>
                <w:sz w:val="24"/>
                <w:szCs w:val="24"/>
                <w:lang w:val="ru-RU"/>
              </w:rPr>
              <w:t>отчетного периода</w:t>
            </w:r>
          </w:p>
        </w:tc>
      </w:tr>
      <w:tr w:rsidR="0052282D" w:rsidRPr="00CF6CE5" w:rsidTr="00284404">
        <w:tc>
          <w:tcPr>
            <w:tcW w:w="0" w:type="auto"/>
            <w:tcBorders>
              <w:top w:val="single" w:sz="8" w:space="0" w:color="000000"/>
              <w:left w:val="single" w:sz="8" w:space="0" w:color="000000"/>
              <w:bottom w:val="single" w:sz="8" w:space="0" w:color="000000"/>
              <w:right w:val="single" w:sz="8" w:space="0" w:color="000000"/>
            </w:tcBorders>
          </w:tcPr>
          <w:p w:rsidR="0052282D" w:rsidRPr="000D7AC3" w:rsidRDefault="0052282D" w:rsidP="00284404">
            <w:pPr>
              <w:jc w:val="center"/>
              <w:rPr>
                <w:rStyle w:val="fill"/>
                <w:bCs/>
                <w:iCs/>
                <w:sz w:val="24"/>
                <w:szCs w:val="24"/>
              </w:rPr>
            </w:pPr>
            <w:r w:rsidRPr="000D7AC3">
              <w:rPr>
                <w:rStyle w:val="fill"/>
                <w:bCs/>
                <w:iCs/>
                <w:sz w:val="24"/>
                <w:szCs w:val="24"/>
              </w:rPr>
              <w:t>8/03</w:t>
            </w:r>
          </w:p>
        </w:tc>
        <w:tc>
          <w:tcPr>
            <w:tcW w:w="0" w:type="auto"/>
            <w:tcBorders>
              <w:top w:val="single" w:sz="8" w:space="0" w:color="000000"/>
              <w:left w:val="single" w:sz="8" w:space="0" w:color="000000"/>
              <w:bottom w:val="single" w:sz="8" w:space="0" w:color="000000"/>
              <w:right w:val="single" w:sz="8" w:space="0" w:color="000000"/>
            </w:tcBorders>
          </w:tcPr>
          <w:p w:rsidR="0052282D" w:rsidRPr="000D7AC3" w:rsidRDefault="0052282D" w:rsidP="00284404">
            <w:pPr>
              <w:rPr>
                <w:rStyle w:val="fill"/>
                <w:bCs/>
                <w:iCs/>
                <w:sz w:val="24"/>
                <w:szCs w:val="24"/>
                <w:lang w:val="ru-RU"/>
              </w:rPr>
            </w:pPr>
            <w:r w:rsidRPr="000D7AC3">
              <w:rPr>
                <w:rStyle w:val="fill"/>
                <w:bCs/>
                <w:iCs/>
                <w:sz w:val="24"/>
                <w:szCs w:val="24"/>
                <w:lang w:val="ru-RU"/>
              </w:rPr>
              <w:t>Журнал операций по исправлению ошибок прошлых лет</w:t>
            </w:r>
          </w:p>
        </w:tc>
      </w:tr>
      <w:tr w:rsidR="0052282D" w:rsidRPr="00CF6CE5" w:rsidTr="00284404">
        <w:tc>
          <w:tcPr>
            <w:tcW w:w="0" w:type="auto"/>
            <w:tcBorders>
              <w:top w:val="single" w:sz="8" w:space="0" w:color="000000"/>
              <w:left w:val="single" w:sz="8" w:space="0" w:color="000000"/>
              <w:bottom w:val="single" w:sz="8" w:space="0" w:color="000000"/>
              <w:right w:val="single" w:sz="8" w:space="0" w:color="000000"/>
            </w:tcBorders>
          </w:tcPr>
          <w:p w:rsidR="0052282D" w:rsidRPr="000D7AC3" w:rsidRDefault="0052282D" w:rsidP="00284404">
            <w:pPr>
              <w:jc w:val="center"/>
              <w:rPr>
                <w:rStyle w:val="fill"/>
                <w:bCs/>
                <w:iCs/>
                <w:sz w:val="24"/>
                <w:szCs w:val="24"/>
              </w:rPr>
            </w:pPr>
            <w:r w:rsidRPr="000D7AC3">
              <w:rPr>
                <w:rStyle w:val="fill"/>
                <w:bCs/>
                <w:iCs/>
                <w:sz w:val="24"/>
                <w:szCs w:val="24"/>
              </w:rPr>
              <w:t>21</w:t>
            </w:r>
          </w:p>
        </w:tc>
        <w:tc>
          <w:tcPr>
            <w:tcW w:w="0" w:type="auto"/>
            <w:tcBorders>
              <w:top w:val="single" w:sz="8" w:space="0" w:color="000000"/>
              <w:left w:val="single" w:sz="8" w:space="0" w:color="000000"/>
              <w:bottom w:val="single" w:sz="8" w:space="0" w:color="000000"/>
              <w:right w:val="single" w:sz="8" w:space="0" w:color="000000"/>
            </w:tcBorders>
          </w:tcPr>
          <w:p w:rsidR="0052282D" w:rsidRPr="000D7AC3" w:rsidRDefault="0052282D" w:rsidP="00284404">
            <w:pPr>
              <w:rPr>
                <w:rStyle w:val="fill"/>
                <w:bCs/>
                <w:iCs/>
                <w:sz w:val="24"/>
                <w:szCs w:val="24"/>
                <w:lang w:val="ru-RU"/>
              </w:rPr>
            </w:pPr>
            <w:r w:rsidRPr="000D7AC3">
              <w:rPr>
                <w:rStyle w:val="fill"/>
                <w:bCs/>
                <w:iCs/>
                <w:sz w:val="24"/>
                <w:szCs w:val="24"/>
                <w:lang w:val="ru-RU"/>
              </w:rPr>
              <w:t>Журнал операций по забалансовым счетам</w:t>
            </w:r>
          </w:p>
        </w:tc>
      </w:tr>
    </w:tbl>
    <w:p w:rsidR="0014607D" w:rsidRPr="00635105" w:rsidRDefault="00080E39" w:rsidP="00DC16AF">
      <w:pPr>
        <w:jc w:val="both"/>
        <w:rPr>
          <w:rFonts w:hAnsi="Times New Roman" w:cs="Times New Roman"/>
          <w:color w:val="000000"/>
          <w:sz w:val="24"/>
          <w:szCs w:val="24"/>
          <w:lang w:val="ru-RU"/>
        </w:rPr>
      </w:pPr>
      <w:r w:rsidRPr="00635105">
        <w:rPr>
          <w:rFonts w:hAnsi="Times New Roman" w:cs="Times New Roman"/>
          <w:color w:val="000000"/>
          <w:sz w:val="24"/>
          <w:szCs w:val="24"/>
          <w:lang w:val="ru-RU"/>
        </w:rPr>
        <w:t>Главная книга (ф. 0504072) формируется отдельно по каждому учреждению.</w:t>
      </w:r>
    </w:p>
    <w:p w:rsidR="0014607D" w:rsidRPr="00635105" w:rsidRDefault="001F3F38" w:rsidP="00DC16AF">
      <w:pPr>
        <w:jc w:val="both"/>
        <w:rPr>
          <w:rFonts w:hAnsi="Times New Roman" w:cs="Times New Roman"/>
          <w:color w:val="000000"/>
          <w:sz w:val="24"/>
          <w:szCs w:val="24"/>
          <w:lang w:val="ru-RU"/>
        </w:rPr>
      </w:pPr>
      <w:r>
        <w:rPr>
          <w:rFonts w:hAnsi="Times New Roman" w:cs="Times New Roman"/>
          <w:color w:val="000000"/>
          <w:sz w:val="24"/>
          <w:szCs w:val="24"/>
          <w:lang w:val="ru-RU"/>
        </w:rPr>
        <w:t>3.</w:t>
      </w:r>
      <w:r w:rsidR="00747560">
        <w:rPr>
          <w:rFonts w:hAnsi="Times New Roman" w:cs="Times New Roman"/>
          <w:color w:val="000000"/>
          <w:sz w:val="24"/>
          <w:szCs w:val="24"/>
          <w:lang w:val="ru-RU"/>
        </w:rPr>
        <w:t>11.</w:t>
      </w:r>
      <w:r>
        <w:rPr>
          <w:rFonts w:hAnsi="Times New Roman" w:cs="Times New Roman"/>
          <w:color w:val="000000"/>
          <w:sz w:val="24"/>
          <w:szCs w:val="24"/>
          <w:lang w:val="ru-RU"/>
        </w:rPr>
        <w:t xml:space="preserve"> </w:t>
      </w:r>
      <w:r w:rsidR="00080E39" w:rsidRPr="00635105">
        <w:rPr>
          <w:rFonts w:hAnsi="Times New Roman" w:cs="Times New Roman"/>
          <w:color w:val="000000"/>
          <w:sz w:val="24"/>
          <w:szCs w:val="24"/>
          <w:lang w:val="ru-RU"/>
        </w:rPr>
        <w:t>Первичные учетные документы, выставленные учреждению поставщиком (подрядчиком, исполнителем) в последний рабочий день отчетного периода, но поступившие от учреждения в месяце, следующем за отчетным:</w:t>
      </w:r>
    </w:p>
    <w:p w:rsidR="0014607D" w:rsidRPr="00635105" w:rsidRDefault="00080E39" w:rsidP="00DC16AF">
      <w:pPr>
        <w:numPr>
          <w:ilvl w:val="0"/>
          <w:numId w:val="2"/>
        </w:numPr>
        <w:ind w:left="780" w:right="180"/>
        <w:contextualSpacing/>
        <w:jc w:val="both"/>
        <w:rPr>
          <w:rFonts w:hAnsi="Times New Roman" w:cs="Times New Roman"/>
          <w:color w:val="000000"/>
          <w:sz w:val="24"/>
          <w:szCs w:val="24"/>
          <w:lang w:val="ru-RU"/>
        </w:rPr>
      </w:pPr>
      <w:r w:rsidRPr="00635105">
        <w:rPr>
          <w:rFonts w:hAnsi="Times New Roman" w:cs="Times New Roman"/>
          <w:color w:val="000000"/>
          <w:sz w:val="24"/>
          <w:szCs w:val="24"/>
          <w:lang w:val="ru-RU"/>
        </w:rPr>
        <w:t>за пять и более рабочих дней до даты представления отчетности, отражаются предыдущим месяцем;</w:t>
      </w:r>
    </w:p>
    <w:p w:rsidR="0014607D" w:rsidRPr="00635105" w:rsidRDefault="00080E39" w:rsidP="00DC16AF">
      <w:pPr>
        <w:numPr>
          <w:ilvl w:val="0"/>
          <w:numId w:val="2"/>
        </w:numPr>
        <w:ind w:left="780" w:right="180"/>
        <w:jc w:val="both"/>
        <w:rPr>
          <w:rFonts w:hAnsi="Times New Roman" w:cs="Times New Roman"/>
          <w:color w:val="000000"/>
          <w:sz w:val="24"/>
          <w:szCs w:val="24"/>
          <w:lang w:val="ru-RU"/>
        </w:rPr>
      </w:pPr>
      <w:r w:rsidRPr="00635105">
        <w:rPr>
          <w:rFonts w:hAnsi="Times New Roman" w:cs="Times New Roman"/>
          <w:color w:val="000000"/>
          <w:sz w:val="24"/>
          <w:szCs w:val="24"/>
          <w:lang w:val="ru-RU"/>
        </w:rPr>
        <w:t>менее пяти рабочих дней до даты представления отчетности, отражаются месяцем их поступления.</w:t>
      </w:r>
    </w:p>
    <w:p w:rsidR="0014607D" w:rsidRPr="00635105" w:rsidRDefault="00080E39" w:rsidP="00DC16AF">
      <w:pPr>
        <w:jc w:val="both"/>
        <w:rPr>
          <w:rFonts w:hAnsi="Times New Roman" w:cs="Times New Roman"/>
          <w:color w:val="000000"/>
          <w:sz w:val="24"/>
          <w:szCs w:val="24"/>
          <w:lang w:val="ru-RU"/>
        </w:rPr>
      </w:pPr>
      <w:r w:rsidRPr="00635105">
        <w:rPr>
          <w:rFonts w:hAnsi="Times New Roman" w:cs="Times New Roman"/>
          <w:color w:val="000000"/>
          <w:sz w:val="24"/>
          <w:szCs w:val="24"/>
          <w:lang w:val="ru-RU"/>
        </w:rPr>
        <w:t>Первичные учетные документы, выставленные учреждению поставщиком (подрядчиком, исполнителем) в последний рабочий день отчетного года, но поступившие от учреждения в году, следующем за отчетным:</w:t>
      </w:r>
    </w:p>
    <w:p w:rsidR="0014607D" w:rsidRPr="00635105" w:rsidRDefault="00080E39" w:rsidP="00DC16AF">
      <w:pPr>
        <w:numPr>
          <w:ilvl w:val="0"/>
          <w:numId w:val="3"/>
        </w:numPr>
        <w:ind w:left="780" w:right="180"/>
        <w:contextualSpacing/>
        <w:jc w:val="both"/>
        <w:rPr>
          <w:rFonts w:hAnsi="Times New Roman" w:cs="Times New Roman"/>
          <w:color w:val="000000"/>
          <w:sz w:val="24"/>
          <w:szCs w:val="24"/>
          <w:lang w:val="ru-RU"/>
        </w:rPr>
      </w:pPr>
      <w:r w:rsidRPr="00635105">
        <w:rPr>
          <w:rFonts w:hAnsi="Times New Roman" w:cs="Times New Roman"/>
          <w:color w:val="000000"/>
          <w:sz w:val="24"/>
          <w:szCs w:val="24"/>
          <w:lang w:val="ru-RU"/>
        </w:rPr>
        <w:t>за 10 и более рабочих дней до даты представления отчетности, отражаются предыдущим месяцем;</w:t>
      </w:r>
    </w:p>
    <w:p w:rsidR="00A30E9D" w:rsidRDefault="00080E39" w:rsidP="00DC16AF">
      <w:pPr>
        <w:numPr>
          <w:ilvl w:val="0"/>
          <w:numId w:val="3"/>
        </w:numPr>
        <w:ind w:left="780" w:right="180"/>
        <w:jc w:val="both"/>
        <w:rPr>
          <w:rFonts w:hAnsi="Times New Roman" w:cs="Times New Roman"/>
          <w:color w:val="000000"/>
          <w:sz w:val="24"/>
          <w:szCs w:val="24"/>
          <w:lang w:val="ru-RU"/>
        </w:rPr>
      </w:pPr>
      <w:r w:rsidRPr="00A30E9D">
        <w:rPr>
          <w:rFonts w:hAnsi="Times New Roman" w:cs="Times New Roman"/>
          <w:color w:val="000000"/>
          <w:sz w:val="24"/>
          <w:szCs w:val="24"/>
          <w:lang w:val="ru-RU"/>
        </w:rPr>
        <w:t>менее 10 рабочих дней до даты представления отчетности, отражаются месяцем их поступления.</w:t>
      </w:r>
    </w:p>
    <w:p w:rsidR="0014607D" w:rsidRPr="00A30E9D" w:rsidRDefault="001F3F38" w:rsidP="00DC16AF">
      <w:pPr>
        <w:ind w:right="180"/>
        <w:jc w:val="both"/>
        <w:rPr>
          <w:rFonts w:hAnsi="Times New Roman" w:cs="Times New Roman"/>
          <w:color w:val="000000"/>
          <w:sz w:val="24"/>
          <w:szCs w:val="24"/>
          <w:lang w:val="ru-RU"/>
        </w:rPr>
      </w:pPr>
      <w:r>
        <w:rPr>
          <w:rFonts w:hAnsi="Times New Roman" w:cs="Times New Roman"/>
          <w:color w:val="000000"/>
          <w:sz w:val="24"/>
          <w:szCs w:val="24"/>
          <w:lang w:val="ru-RU"/>
        </w:rPr>
        <w:t>3.</w:t>
      </w:r>
      <w:r w:rsidR="00747560" w:rsidRPr="00A30E9D">
        <w:rPr>
          <w:rFonts w:hAnsi="Times New Roman" w:cs="Times New Roman"/>
          <w:color w:val="000000"/>
          <w:sz w:val="24"/>
          <w:szCs w:val="24"/>
          <w:lang w:val="ru-RU"/>
        </w:rPr>
        <w:t>12</w:t>
      </w:r>
      <w:r>
        <w:rPr>
          <w:rFonts w:hAnsi="Times New Roman" w:cs="Times New Roman"/>
          <w:color w:val="000000"/>
          <w:sz w:val="24"/>
          <w:szCs w:val="24"/>
          <w:lang w:val="ru-RU"/>
        </w:rPr>
        <w:t xml:space="preserve">. </w:t>
      </w:r>
      <w:r w:rsidR="00080E39" w:rsidRPr="00A30E9D">
        <w:rPr>
          <w:rFonts w:hAnsi="Times New Roman" w:cs="Times New Roman"/>
          <w:color w:val="000000"/>
          <w:sz w:val="24"/>
          <w:szCs w:val="24"/>
          <w:lang w:val="ru-RU"/>
        </w:rPr>
        <w:t>В деятельности учреждений</w:t>
      </w:r>
      <w:r w:rsidR="00080E39" w:rsidRPr="00A30E9D">
        <w:rPr>
          <w:rFonts w:hAnsi="Times New Roman" w:cs="Times New Roman"/>
          <w:color w:val="000000"/>
          <w:sz w:val="24"/>
          <w:szCs w:val="24"/>
        </w:rPr>
        <w:t> </w:t>
      </w:r>
      <w:r w:rsidR="00080E39" w:rsidRPr="00A30E9D">
        <w:rPr>
          <w:rFonts w:hAnsi="Times New Roman" w:cs="Times New Roman"/>
          <w:color w:val="000000"/>
          <w:sz w:val="24"/>
          <w:szCs w:val="24"/>
          <w:lang w:val="ru-RU"/>
        </w:rPr>
        <w:t>используются следующие бланки строгой отчетности:</w:t>
      </w:r>
    </w:p>
    <w:p w:rsidR="0014607D" w:rsidRDefault="00837414" w:rsidP="00DC16AF">
      <w:pPr>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00080E39" w:rsidRPr="00635105">
        <w:rPr>
          <w:rFonts w:hAnsi="Times New Roman" w:cs="Times New Roman"/>
          <w:color w:val="000000"/>
          <w:sz w:val="24"/>
          <w:szCs w:val="24"/>
          <w:lang w:val="ru-RU"/>
        </w:rPr>
        <w:t>–</w:t>
      </w:r>
      <w:r w:rsidR="00BF7620">
        <w:rPr>
          <w:rFonts w:hAnsi="Times New Roman" w:cs="Times New Roman"/>
          <w:color w:val="000000"/>
          <w:sz w:val="24"/>
          <w:szCs w:val="24"/>
          <w:lang w:val="ru-RU"/>
        </w:rPr>
        <w:t xml:space="preserve"> </w:t>
      </w:r>
      <w:r w:rsidR="00080E39" w:rsidRPr="00635105">
        <w:rPr>
          <w:rFonts w:hAnsi="Times New Roman" w:cs="Times New Roman"/>
          <w:color w:val="000000"/>
          <w:sz w:val="24"/>
          <w:szCs w:val="24"/>
          <w:lang w:val="ru-RU"/>
        </w:rPr>
        <w:t>бланки трудовых книжек и вкладышей к ним;</w:t>
      </w:r>
      <w:r w:rsidR="00080E39" w:rsidRPr="00635105">
        <w:rPr>
          <w:lang w:val="ru-RU"/>
        </w:rPr>
        <w:br/>
      </w:r>
      <w:r w:rsidR="00080E39" w:rsidRPr="00635105">
        <w:rPr>
          <w:rFonts w:hAnsi="Times New Roman" w:cs="Times New Roman"/>
          <w:color w:val="000000"/>
          <w:sz w:val="24"/>
          <w:szCs w:val="24"/>
          <w:lang w:val="ru-RU"/>
        </w:rPr>
        <w:t xml:space="preserve"> – бланки </w:t>
      </w:r>
      <w:r w:rsidR="000D7AC3">
        <w:rPr>
          <w:rFonts w:hAnsi="Times New Roman" w:cs="Times New Roman"/>
          <w:color w:val="000000"/>
          <w:sz w:val="24"/>
          <w:szCs w:val="24"/>
          <w:lang w:val="ru-RU"/>
        </w:rPr>
        <w:t>удостоверений</w:t>
      </w:r>
      <w:r w:rsidR="004C50D2">
        <w:rPr>
          <w:rFonts w:hAnsi="Times New Roman" w:cs="Times New Roman"/>
          <w:color w:val="000000"/>
          <w:sz w:val="24"/>
          <w:szCs w:val="24"/>
          <w:lang w:val="ru-RU"/>
        </w:rPr>
        <w:t>, постановлений, распоряжений, писем, почетных грамот, предписаний, представлений, решений ,протоколов, пропусков , угловых бланков</w:t>
      </w:r>
      <w:r w:rsidR="00080E39" w:rsidRPr="00635105">
        <w:rPr>
          <w:rFonts w:hAnsi="Times New Roman" w:cs="Times New Roman"/>
          <w:color w:val="000000"/>
          <w:sz w:val="24"/>
          <w:szCs w:val="24"/>
          <w:lang w:val="ru-RU"/>
        </w:rPr>
        <w:t>;</w:t>
      </w:r>
      <w:r w:rsidR="00080E39" w:rsidRPr="00635105">
        <w:rPr>
          <w:lang w:val="ru-RU"/>
        </w:rPr>
        <w:br/>
      </w:r>
      <w:r w:rsidR="00080E39" w:rsidRPr="00635105">
        <w:rPr>
          <w:rFonts w:hAnsi="Times New Roman" w:cs="Times New Roman"/>
          <w:color w:val="000000"/>
          <w:sz w:val="24"/>
          <w:szCs w:val="24"/>
          <w:lang w:val="ru-RU"/>
        </w:rPr>
        <w:t xml:space="preserve"> –</w:t>
      </w:r>
      <w:r w:rsidR="00080E39">
        <w:rPr>
          <w:rFonts w:hAnsi="Times New Roman" w:cs="Times New Roman"/>
          <w:color w:val="000000"/>
          <w:sz w:val="24"/>
          <w:szCs w:val="24"/>
        </w:rPr>
        <w:t> </w:t>
      </w:r>
      <w:r w:rsidR="004C50D2">
        <w:rPr>
          <w:rFonts w:hAnsi="Times New Roman" w:cs="Times New Roman"/>
          <w:color w:val="000000"/>
          <w:sz w:val="24"/>
          <w:szCs w:val="24"/>
          <w:lang w:val="ru-RU"/>
        </w:rPr>
        <w:t>билеты</w:t>
      </w:r>
      <w:r>
        <w:rPr>
          <w:rFonts w:hAnsi="Times New Roman" w:cs="Times New Roman"/>
          <w:color w:val="000000"/>
          <w:sz w:val="24"/>
          <w:szCs w:val="24"/>
          <w:lang w:val="ru-RU"/>
        </w:rPr>
        <w:t xml:space="preserve">, </w:t>
      </w:r>
      <w:r w:rsidR="004C50D2">
        <w:rPr>
          <w:rFonts w:hAnsi="Times New Roman" w:cs="Times New Roman"/>
          <w:color w:val="000000"/>
          <w:sz w:val="24"/>
          <w:szCs w:val="24"/>
          <w:lang w:val="ru-RU"/>
        </w:rPr>
        <w:t>термобилеты</w:t>
      </w:r>
      <w:r>
        <w:rPr>
          <w:rFonts w:hAnsi="Times New Roman" w:cs="Times New Roman"/>
          <w:color w:val="000000"/>
          <w:sz w:val="24"/>
          <w:szCs w:val="24"/>
          <w:lang w:val="ru-RU"/>
        </w:rPr>
        <w:t xml:space="preserve">, </w:t>
      </w:r>
      <w:r w:rsidR="004C50D2">
        <w:rPr>
          <w:rFonts w:hAnsi="Times New Roman" w:cs="Times New Roman"/>
          <w:color w:val="000000"/>
          <w:sz w:val="24"/>
          <w:szCs w:val="24"/>
          <w:lang w:val="ru-RU"/>
        </w:rPr>
        <w:t>квитанции ф.0504510, квитанционные книжки, форма 3-г, форма 9-г</w:t>
      </w:r>
      <w:r>
        <w:rPr>
          <w:rFonts w:hAnsi="Times New Roman" w:cs="Times New Roman"/>
          <w:color w:val="000000"/>
          <w:sz w:val="24"/>
          <w:szCs w:val="24"/>
          <w:lang w:val="ru-RU"/>
        </w:rPr>
        <w:t>,</w:t>
      </w:r>
      <w:r w:rsidR="004C50D2">
        <w:rPr>
          <w:rFonts w:hAnsi="Times New Roman" w:cs="Times New Roman"/>
          <w:color w:val="000000"/>
          <w:sz w:val="24"/>
          <w:szCs w:val="24"/>
          <w:lang w:val="ru-RU"/>
        </w:rPr>
        <w:t xml:space="preserve"> топливные карты</w:t>
      </w:r>
    </w:p>
    <w:p w:rsidR="0014607D" w:rsidRPr="00635105" w:rsidRDefault="00080E39" w:rsidP="00DC16AF">
      <w:pPr>
        <w:jc w:val="both"/>
        <w:rPr>
          <w:rFonts w:hAnsi="Times New Roman" w:cs="Times New Roman"/>
          <w:color w:val="000000"/>
          <w:sz w:val="24"/>
          <w:szCs w:val="24"/>
          <w:lang w:val="ru-RU"/>
        </w:rPr>
      </w:pPr>
      <w:r w:rsidRPr="00635105">
        <w:rPr>
          <w:rFonts w:hAnsi="Times New Roman" w:cs="Times New Roman"/>
          <w:color w:val="000000"/>
          <w:sz w:val="24"/>
          <w:szCs w:val="24"/>
          <w:lang w:val="ru-RU"/>
        </w:rPr>
        <w:t xml:space="preserve">Учет бланков </w:t>
      </w:r>
      <w:r w:rsidR="00341237">
        <w:rPr>
          <w:rFonts w:hAnsi="Times New Roman" w:cs="Times New Roman"/>
          <w:color w:val="000000"/>
          <w:sz w:val="24"/>
          <w:szCs w:val="24"/>
          <w:lang w:val="ru-RU"/>
        </w:rPr>
        <w:t>учитывается в условной оценке:</w:t>
      </w:r>
      <w:r w:rsidRPr="00635105">
        <w:rPr>
          <w:rFonts w:hAnsi="Times New Roman" w:cs="Times New Roman"/>
          <w:color w:val="000000"/>
          <w:sz w:val="24"/>
          <w:szCs w:val="24"/>
          <w:lang w:val="ru-RU"/>
        </w:rPr>
        <w:t xml:space="preserve"> </w:t>
      </w:r>
      <w:r w:rsidR="00341237">
        <w:rPr>
          <w:rFonts w:hAnsi="Times New Roman" w:cs="Times New Roman"/>
          <w:color w:val="000000"/>
          <w:sz w:val="24"/>
          <w:szCs w:val="24"/>
          <w:lang w:val="ru-RU"/>
        </w:rPr>
        <w:t>один бланк один рубль</w:t>
      </w:r>
      <w:r w:rsidRPr="00635105">
        <w:rPr>
          <w:rFonts w:hAnsi="Times New Roman" w:cs="Times New Roman"/>
          <w:color w:val="000000"/>
          <w:sz w:val="24"/>
          <w:szCs w:val="24"/>
          <w:lang w:val="ru-RU"/>
        </w:rPr>
        <w:t>.</w:t>
      </w:r>
      <w:r>
        <w:rPr>
          <w:rFonts w:hAnsi="Times New Roman" w:cs="Times New Roman"/>
          <w:color w:val="000000"/>
          <w:sz w:val="24"/>
          <w:szCs w:val="24"/>
        </w:rPr>
        <w:t> </w:t>
      </w:r>
      <w:r w:rsidRPr="00635105">
        <w:rPr>
          <w:rFonts w:hAnsi="Times New Roman" w:cs="Times New Roman"/>
          <w:color w:val="000000"/>
          <w:sz w:val="24"/>
          <w:szCs w:val="24"/>
          <w:lang w:val="ru-RU"/>
        </w:rPr>
        <w:t>Перечень должностей сотрудников, ответственных за учет, хранение и выдачу бланков строгой отчетности, учреждения устанавливают самостоятельно.</w:t>
      </w:r>
    </w:p>
    <w:p w:rsidR="0014607D" w:rsidRDefault="00080E39" w:rsidP="00DC16AF">
      <w:pPr>
        <w:jc w:val="both"/>
        <w:rPr>
          <w:rFonts w:hAnsi="Times New Roman" w:cs="Times New Roman"/>
          <w:color w:val="000000"/>
          <w:sz w:val="24"/>
          <w:szCs w:val="24"/>
          <w:lang w:val="ru-RU"/>
        </w:rPr>
      </w:pPr>
      <w:r w:rsidRPr="00635105">
        <w:rPr>
          <w:rFonts w:hAnsi="Times New Roman" w:cs="Times New Roman"/>
          <w:color w:val="000000"/>
          <w:sz w:val="24"/>
          <w:szCs w:val="24"/>
          <w:lang w:val="ru-RU"/>
        </w:rPr>
        <w:t>Основание: пункт 337 Инструкции к Единому плану счетов № 157н.</w:t>
      </w:r>
    </w:p>
    <w:p w:rsidR="009A6A65" w:rsidRDefault="001F3F38" w:rsidP="00DC16A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lastRenderedPageBreak/>
        <w:t>3.</w:t>
      </w:r>
      <w:r w:rsidR="00747560">
        <w:t>13</w:t>
      </w:r>
      <w:r>
        <w:t xml:space="preserve">. </w:t>
      </w:r>
      <w:r w:rsidR="001C7647" w:rsidRPr="00D72356">
        <w:t>Предельные сроки отчета по выданным довереннос</w:t>
      </w:r>
      <w:r w:rsidR="001C7647">
        <w:t>тям на получение материальных ценно</w:t>
      </w:r>
      <w:r w:rsidR="009A6A65">
        <w:t>стей устанавливаются следующие:</w:t>
      </w:r>
    </w:p>
    <w:p w:rsidR="001C7647" w:rsidRDefault="001C7647" w:rsidP="009A6A6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72356">
        <w:t>в течение 10 календарных дней с момента получения;</w:t>
      </w:r>
    </w:p>
    <w:p w:rsidR="009A6A65" w:rsidRDefault="001F3F38" w:rsidP="009A6A6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в течение 3</w:t>
      </w:r>
      <w:r w:rsidR="001C7647" w:rsidRPr="00D72356">
        <w:t xml:space="preserve"> рабочих дней с момента получения материальных ценностей.</w:t>
      </w:r>
    </w:p>
    <w:p w:rsidR="001C7647" w:rsidRPr="00D72356" w:rsidRDefault="001C7647" w:rsidP="009A6A6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Доверенности выдаются штатным сотрудникам (служащим), с которыми заключен договор о полной материальной ответственности.</w:t>
      </w:r>
      <w:r w:rsidRPr="00D72356">
        <w:t> </w:t>
      </w:r>
    </w:p>
    <w:p w:rsidR="009A6A65" w:rsidRDefault="001F3F38" w:rsidP="00DC16A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3.</w:t>
      </w:r>
      <w:r w:rsidR="00747560">
        <w:t>14</w:t>
      </w:r>
      <w:r w:rsidR="00B74CA1">
        <w:t>.</w:t>
      </w:r>
      <w:r>
        <w:t xml:space="preserve"> </w:t>
      </w:r>
      <w:r w:rsidR="00B74CA1" w:rsidRPr="00873240">
        <w:t>Инвентаризация имущества и обязательств (в т. ч. числящихся на забалансовых счетах)</w:t>
      </w:r>
      <w:r w:rsidR="00B74CA1">
        <w:t>,а также финансовых обязательств (в т.ч. расходов будущих периодов)</w:t>
      </w:r>
      <w:r w:rsidR="00B74CA1" w:rsidRPr="00873240">
        <w:t xml:space="preserve"> проводится </w:t>
      </w:r>
      <w:r w:rsidR="00B74CA1">
        <w:t xml:space="preserve">постоянно действующей инвентаризационной комиссией </w:t>
      </w:r>
      <w:r w:rsidR="00B74CA1" w:rsidRPr="00873240">
        <w:t xml:space="preserve">раз в год перед составлением годовой отчетности, а также в иных случаях, предусмотренных законодательством. Порядок и график проведения инвентаризации имущества, финансовых активов и обязательств </w:t>
      </w:r>
      <w:r>
        <w:t xml:space="preserve"> согласно приложению </w:t>
      </w:r>
      <w:r w:rsidR="00B74CA1">
        <w:t>№</w:t>
      </w:r>
      <w:r>
        <w:t xml:space="preserve"> </w:t>
      </w:r>
      <w:r w:rsidR="00B74CA1">
        <w:t>5</w:t>
      </w:r>
      <w:r>
        <w:t xml:space="preserve"> к настоящему приказу.</w:t>
      </w:r>
    </w:p>
    <w:p w:rsidR="00B74CA1" w:rsidRDefault="00B74CA1" w:rsidP="00DC16A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Pr="00873240">
        <w:t xml:space="preserve">Основание: </w:t>
      </w:r>
      <w:hyperlink r:id="rId8" w:anchor="/document/99/902316088/ZAP24VG3AA/" w:tooltip="Статья 11. Инвентаризация активов и обязательств" w:history="1">
        <w:r w:rsidRPr="00643B13">
          <w:rPr>
            <w:rStyle w:val="a5"/>
          </w:rPr>
          <w:t>статья 11</w:t>
        </w:r>
      </w:hyperlink>
      <w:r w:rsidRPr="00643B13">
        <w:t xml:space="preserve"> </w:t>
      </w:r>
      <w:r>
        <w:t>Федерального з</w:t>
      </w:r>
      <w:r w:rsidRPr="00873240">
        <w:t xml:space="preserve">акона № 402-ФЗ, </w:t>
      </w:r>
      <w:hyperlink r:id="rId9" w:anchor="/document/99/9012255/XA00M2U2M0/" w:tooltip="1.5. В соответствии с Положением о бухгалтерском учете и отчетности в Российской Федерации проведение инвентаризаций обязательно:" w:history="1">
        <w:r w:rsidRPr="00643B13">
          <w:rPr>
            <w:rStyle w:val="a5"/>
          </w:rPr>
          <w:t>пункт 1.5</w:t>
        </w:r>
      </w:hyperlink>
      <w:r w:rsidRPr="00873240">
        <w:t xml:space="preserve"> </w:t>
      </w:r>
      <w:hyperlink r:id="rId10" w:anchor="/document/99/9012255/" w:history="1">
        <w:r w:rsidRPr="00643B13">
          <w:rPr>
            <w:rStyle w:val="a5"/>
          </w:rPr>
          <w:t>приказ</w:t>
        </w:r>
        <w:r>
          <w:rPr>
            <w:rStyle w:val="a5"/>
          </w:rPr>
          <w:t>а</w:t>
        </w:r>
        <w:r w:rsidRPr="00643B13">
          <w:rPr>
            <w:rStyle w:val="a5"/>
          </w:rPr>
          <w:t xml:space="preserve"> Минфина России от 13 июня 1995 г. № 49</w:t>
        </w:r>
      </w:hyperlink>
      <w:r>
        <w:t xml:space="preserve"> «Об утверждении методических указаний по инвентаризации имущества и финансовых обязательств», раздел </w:t>
      </w:r>
      <w:r>
        <w:rPr>
          <w:lang w:val="en-US"/>
        </w:rPr>
        <w:t>VIII</w:t>
      </w:r>
      <w:r>
        <w:t xml:space="preserve"> СГС «Концептуальные основы бухучета и отчетности».</w:t>
      </w:r>
    </w:p>
    <w:p w:rsidR="008C0239" w:rsidRPr="008C0239" w:rsidRDefault="001F3F38" w:rsidP="008C0239">
      <w:pPr>
        <w:jc w:val="both"/>
        <w:rPr>
          <w:rFonts w:ascii="Times New Roman" w:hAnsi="Times New Roman" w:cs="Times New Roman"/>
          <w:sz w:val="24"/>
          <w:szCs w:val="24"/>
          <w:lang w:val="ru-RU"/>
        </w:rPr>
      </w:pPr>
      <w:r>
        <w:rPr>
          <w:rFonts w:ascii="Times New Roman" w:hAnsi="Times New Roman" w:cs="Times New Roman"/>
          <w:sz w:val="24"/>
          <w:szCs w:val="24"/>
          <w:lang w:val="ru-RU"/>
        </w:rPr>
        <w:t>3.</w:t>
      </w:r>
      <w:r w:rsidR="00747560">
        <w:rPr>
          <w:rFonts w:ascii="Times New Roman" w:hAnsi="Times New Roman" w:cs="Times New Roman"/>
          <w:sz w:val="24"/>
          <w:szCs w:val="24"/>
          <w:lang w:val="ru-RU"/>
        </w:rPr>
        <w:t>15</w:t>
      </w:r>
      <w:r w:rsidR="008C0239">
        <w:rPr>
          <w:rFonts w:ascii="Times New Roman" w:hAnsi="Times New Roman" w:cs="Times New Roman"/>
          <w:sz w:val="24"/>
          <w:szCs w:val="24"/>
          <w:lang w:val="ru-RU"/>
        </w:rPr>
        <w:t>.</w:t>
      </w:r>
      <w:r>
        <w:rPr>
          <w:rFonts w:ascii="Times New Roman" w:hAnsi="Times New Roman" w:cs="Times New Roman"/>
          <w:sz w:val="24"/>
          <w:szCs w:val="24"/>
          <w:lang w:val="ru-RU"/>
        </w:rPr>
        <w:t xml:space="preserve"> </w:t>
      </w:r>
      <w:r w:rsidR="008C0239" w:rsidRPr="008C0239">
        <w:rPr>
          <w:rFonts w:ascii="Times New Roman" w:hAnsi="Times New Roman" w:cs="Times New Roman"/>
          <w:sz w:val="24"/>
          <w:szCs w:val="24"/>
          <w:lang w:val="ru-RU"/>
        </w:rPr>
        <w:t>Положение о внутреннем финансовом контроле и график проведения внутренних проверок финансово-хозяйственной деятельности</w:t>
      </w:r>
      <w:r w:rsidR="008C0239">
        <w:rPr>
          <w:rFonts w:ascii="Times New Roman" w:hAnsi="Times New Roman" w:cs="Times New Roman"/>
          <w:sz w:val="24"/>
          <w:szCs w:val="24"/>
          <w:lang w:val="ru-RU"/>
        </w:rPr>
        <w:t xml:space="preserve"> учреждений</w:t>
      </w:r>
      <w:r>
        <w:rPr>
          <w:rFonts w:ascii="Times New Roman" w:hAnsi="Times New Roman" w:cs="Times New Roman"/>
          <w:sz w:val="24"/>
          <w:szCs w:val="24"/>
          <w:lang w:val="ru-RU"/>
        </w:rPr>
        <w:t xml:space="preserve"> согласно приложению</w:t>
      </w:r>
      <w:r w:rsidR="008C0239" w:rsidRPr="008C0239">
        <w:rPr>
          <w:rFonts w:ascii="Times New Roman" w:hAnsi="Times New Roman" w:cs="Times New Roman"/>
          <w:sz w:val="24"/>
          <w:szCs w:val="24"/>
          <w:lang w:val="ru-RU"/>
        </w:rPr>
        <w:t xml:space="preserve"> </w:t>
      </w:r>
      <w:r w:rsidR="008C0239">
        <w:rPr>
          <w:rFonts w:ascii="Times New Roman" w:hAnsi="Times New Roman" w:cs="Times New Roman"/>
          <w:sz w:val="24"/>
          <w:szCs w:val="24"/>
          <w:lang w:val="ru-RU"/>
        </w:rPr>
        <w:t xml:space="preserve">№ </w:t>
      </w:r>
      <w:r w:rsidR="00747560">
        <w:rPr>
          <w:rFonts w:ascii="Times New Roman" w:hAnsi="Times New Roman" w:cs="Times New Roman"/>
          <w:sz w:val="24"/>
          <w:szCs w:val="24"/>
          <w:lang w:val="ru-RU"/>
        </w:rPr>
        <w:t>6</w:t>
      </w:r>
      <w:r>
        <w:rPr>
          <w:rFonts w:ascii="Times New Roman" w:hAnsi="Times New Roman" w:cs="Times New Roman"/>
          <w:sz w:val="24"/>
          <w:szCs w:val="24"/>
          <w:lang w:val="ru-RU"/>
        </w:rPr>
        <w:t xml:space="preserve"> к настоящему приказу.</w:t>
      </w:r>
    </w:p>
    <w:p w:rsidR="00796FDD" w:rsidRDefault="001F3F38" w:rsidP="00747560">
      <w:pPr>
        <w:ind w:firstLine="708"/>
        <w:jc w:val="center"/>
        <w:rPr>
          <w:b/>
          <w:sz w:val="24"/>
          <w:szCs w:val="24"/>
          <w:lang w:val="ru-RU"/>
        </w:rPr>
      </w:pPr>
      <w:r w:rsidRPr="001F3F38">
        <w:rPr>
          <w:b/>
          <w:sz w:val="24"/>
          <w:szCs w:val="24"/>
          <w:lang w:val="ru-RU"/>
        </w:rPr>
        <w:t>4</w:t>
      </w:r>
      <w:r w:rsidR="00796FDD" w:rsidRPr="00796FDD">
        <w:rPr>
          <w:b/>
          <w:sz w:val="24"/>
          <w:szCs w:val="24"/>
          <w:lang w:val="ru-RU"/>
        </w:rPr>
        <w:t>.</w:t>
      </w:r>
      <w:r w:rsidR="003173E8">
        <w:rPr>
          <w:b/>
          <w:sz w:val="24"/>
          <w:szCs w:val="24"/>
          <w:lang w:val="ru-RU"/>
        </w:rPr>
        <w:t xml:space="preserve"> Методика ведения бухгалтерского учета</w:t>
      </w:r>
    </w:p>
    <w:p w:rsidR="00A06ED6" w:rsidRDefault="001F3F38" w:rsidP="00E70AFA">
      <w:pPr>
        <w:jc w:val="both"/>
        <w:rPr>
          <w:b/>
          <w:sz w:val="24"/>
          <w:szCs w:val="24"/>
          <w:lang w:val="ru-RU"/>
        </w:rPr>
      </w:pPr>
      <w:r>
        <w:rPr>
          <w:b/>
          <w:sz w:val="24"/>
          <w:szCs w:val="24"/>
          <w:lang w:val="ru-RU"/>
        </w:rPr>
        <w:t>4.</w:t>
      </w:r>
      <w:r w:rsidR="00747560">
        <w:rPr>
          <w:b/>
          <w:sz w:val="24"/>
          <w:szCs w:val="24"/>
          <w:lang w:val="ru-RU"/>
        </w:rPr>
        <w:t>1.</w:t>
      </w:r>
      <w:r w:rsidR="00EA2307">
        <w:rPr>
          <w:b/>
          <w:sz w:val="24"/>
          <w:szCs w:val="24"/>
          <w:lang w:val="ru-RU"/>
        </w:rPr>
        <w:t xml:space="preserve"> </w:t>
      </w:r>
      <w:r w:rsidR="00A06ED6">
        <w:rPr>
          <w:b/>
          <w:sz w:val="24"/>
          <w:szCs w:val="24"/>
          <w:lang w:val="ru-RU"/>
        </w:rPr>
        <w:t>Основные средства</w:t>
      </w:r>
    </w:p>
    <w:p w:rsidR="00B12147" w:rsidRPr="00635105" w:rsidRDefault="001F3F38" w:rsidP="00B12147">
      <w:pPr>
        <w:jc w:val="both"/>
        <w:rPr>
          <w:rFonts w:hAnsi="Times New Roman" w:cs="Times New Roman"/>
          <w:color w:val="000000"/>
          <w:sz w:val="24"/>
          <w:szCs w:val="24"/>
          <w:lang w:val="ru-RU"/>
        </w:rPr>
      </w:pPr>
      <w:r>
        <w:rPr>
          <w:rFonts w:hAnsi="Times New Roman" w:cs="Times New Roman"/>
          <w:color w:val="000000"/>
          <w:sz w:val="24"/>
          <w:szCs w:val="24"/>
          <w:lang w:val="ru-RU"/>
        </w:rPr>
        <w:t>4.</w:t>
      </w:r>
      <w:r w:rsidR="00747560">
        <w:rPr>
          <w:rFonts w:hAnsi="Times New Roman" w:cs="Times New Roman"/>
          <w:color w:val="000000"/>
          <w:sz w:val="24"/>
          <w:szCs w:val="24"/>
          <w:lang w:val="ru-RU"/>
        </w:rPr>
        <w:t>1.1.</w:t>
      </w:r>
      <w:r>
        <w:rPr>
          <w:rFonts w:hAnsi="Times New Roman" w:cs="Times New Roman"/>
          <w:color w:val="000000"/>
          <w:sz w:val="24"/>
          <w:szCs w:val="24"/>
          <w:lang w:val="ru-RU"/>
        </w:rPr>
        <w:t xml:space="preserve"> </w:t>
      </w:r>
      <w:r w:rsidR="00B12147" w:rsidRPr="00635105">
        <w:rPr>
          <w:rFonts w:hAnsi="Times New Roman" w:cs="Times New Roman"/>
          <w:color w:val="000000"/>
          <w:sz w:val="24"/>
          <w:szCs w:val="24"/>
          <w:lang w:val="ru-RU"/>
        </w:rPr>
        <w:t>Принятие к бухгалтерскому учету основных средств осуществляется централизованной бухгалтерией на основании решения комиссии учреждения по поступлению и выбытию активов.</w:t>
      </w:r>
    </w:p>
    <w:p w:rsidR="00796FDD" w:rsidRPr="00796FDD" w:rsidRDefault="001F3F38" w:rsidP="00796FDD">
      <w:pPr>
        <w:jc w:val="both"/>
        <w:rPr>
          <w:sz w:val="24"/>
          <w:szCs w:val="24"/>
          <w:lang w:val="ru-RU"/>
        </w:rPr>
      </w:pPr>
      <w:r>
        <w:rPr>
          <w:sz w:val="24"/>
          <w:szCs w:val="24"/>
          <w:lang w:val="ru-RU"/>
        </w:rPr>
        <w:t>4.</w:t>
      </w:r>
      <w:r w:rsidR="00B6037C">
        <w:rPr>
          <w:sz w:val="24"/>
          <w:szCs w:val="24"/>
          <w:lang w:val="ru-RU"/>
        </w:rPr>
        <w:t>1.2</w:t>
      </w:r>
      <w:r>
        <w:rPr>
          <w:sz w:val="24"/>
          <w:szCs w:val="24"/>
          <w:lang w:val="ru-RU"/>
        </w:rPr>
        <w:t xml:space="preserve">. </w:t>
      </w:r>
      <w:r w:rsidR="00796FDD" w:rsidRPr="00796FDD">
        <w:rPr>
          <w:sz w:val="24"/>
          <w:szCs w:val="24"/>
          <w:lang w:val="ru-RU"/>
        </w:rPr>
        <w:t>В составе основных средств учитываются материальные объекты, используемые в процессе деятельности учреждения при выполнении работ или оказании услуг либо для управленческих нужд учреждения, независимо от стоимости объектов основных средств со сроком полезного использования более 12</w:t>
      </w:r>
      <w:r w:rsidR="00796FDD" w:rsidRPr="00796FDD">
        <w:rPr>
          <w:sz w:val="24"/>
          <w:szCs w:val="24"/>
        </w:rPr>
        <w:t> </w:t>
      </w:r>
      <w:r w:rsidR="00796FDD" w:rsidRPr="00796FDD">
        <w:rPr>
          <w:sz w:val="24"/>
          <w:szCs w:val="24"/>
          <w:lang w:val="ru-RU"/>
        </w:rPr>
        <w:t>месяцев. Первоначальной стоимостью основных средств признается сумма фактических вложений учреждения в приобретение, сооружение и изготовление объектов основных средств. Расходы на доставку нескольких имущественных объектов распределяются в первоначальную стоимость этих объектов пропорционально их стоимости, указанной в договоре поставки.</w:t>
      </w:r>
    </w:p>
    <w:p w:rsidR="00796FDD" w:rsidRPr="00796FDD" w:rsidRDefault="00796FDD" w:rsidP="00796FDD">
      <w:pPr>
        <w:jc w:val="both"/>
        <w:rPr>
          <w:sz w:val="24"/>
          <w:szCs w:val="24"/>
          <w:lang w:val="ru-RU"/>
        </w:rPr>
      </w:pPr>
      <w:r w:rsidRPr="00796FDD">
        <w:rPr>
          <w:sz w:val="24"/>
          <w:szCs w:val="24"/>
          <w:lang w:val="ru-RU"/>
        </w:rPr>
        <w:t>Основание: пункты 23-25,38,39,47 Инструкции к Единому плану счетов № 157н.</w:t>
      </w:r>
    </w:p>
    <w:p w:rsidR="00747560" w:rsidRDefault="00796FDD" w:rsidP="00747560">
      <w:pPr>
        <w:jc w:val="both"/>
        <w:rPr>
          <w:sz w:val="24"/>
          <w:szCs w:val="24"/>
          <w:lang w:val="ru-RU"/>
        </w:rPr>
      </w:pPr>
      <w:r w:rsidRPr="00796FDD">
        <w:rPr>
          <w:sz w:val="24"/>
          <w:szCs w:val="24"/>
          <w:lang w:val="ru-RU"/>
        </w:rPr>
        <w:t>Основные средства стоимостью до 10000 рублей включитель</w:t>
      </w:r>
      <w:r w:rsidR="00376B07">
        <w:rPr>
          <w:sz w:val="24"/>
          <w:szCs w:val="24"/>
          <w:lang w:val="ru-RU"/>
        </w:rPr>
        <w:t xml:space="preserve">но, находящихся в эксплуатации, </w:t>
      </w:r>
      <w:r w:rsidRPr="00796FDD">
        <w:rPr>
          <w:sz w:val="24"/>
          <w:szCs w:val="24"/>
          <w:lang w:val="ru-RU"/>
        </w:rPr>
        <w:t>учитываются на одноименном за</w:t>
      </w:r>
      <w:r w:rsidR="00D83BCE">
        <w:rPr>
          <w:sz w:val="24"/>
          <w:szCs w:val="24"/>
          <w:lang w:val="ru-RU"/>
        </w:rPr>
        <w:t xml:space="preserve"> </w:t>
      </w:r>
      <w:r w:rsidRPr="00796FDD">
        <w:rPr>
          <w:sz w:val="24"/>
          <w:szCs w:val="24"/>
          <w:lang w:val="ru-RU"/>
        </w:rPr>
        <w:t xml:space="preserve">балансовом счете 21 по стоимости приобретения. </w:t>
      </w:r>
    </w:p>
    <w:p w:rsidR="00796FDD" w:rsidRPr="00796FDD" w:rsidRDefault="00796FDD" w:rsidP="00747560">
      <w:pPr>
        <w:jc w:val="both"/>
        <w:rPr>
          <w:sz w:val="24"/>
          <w:szCs w:val="24"/>
          <w:lang w:val="ru-RU"/>
        </w:rPr>
      </w:pPr>
      <w:r w:rsidRPr="00796FDD">
        <w:rPr>
          <w:sz w:val="24"/>
          <w:szCs w:val="24"/>
          <w:lang w:val="ru-RU"/>
        </w:rPr>
        <w:t xml:space="preserve">Основание: пункт 373 Инструкция к Единому плану счетов № 157-н, пункт 39 Стандарта «Основные средства».                                                    </w:t>
      </w:r>
    </w:p>
    <w:p w:rsidR="00747560" w:rsidRDefault="001F3F38" w:rsidP="00796FDD">
      <w:pPr>
        <w:jc w:val="both"/>
        <w:rPr>
          <w:sz w:val="24"/>
          <w:szCs w:val="24"/>
          <w:lang w:val="ru-RU"/>
        </w:rPr>
      </w:pPr>
      <w:r>
        <w:rPr>
          <w:sz w:val="24"/>
          <w:szCs w:val="24"/>
          <w:lang w:val="ru-RU"/>
        </w:rPr>
        <w:t>4.</w:t>
      </w:r>
      <w:r w:rsidR="00B6037C">
        <w:rPr>
          <w:sz w:val="24"/>
          <w:szCs w:val="24"/>
          <w:lang w:val="ru-RU"/>
        </w:rPr>
        <w:t>1.3</w:t>
      </w:r>
      <w:r>
        <w:rPr>
          <w:sz w:val="24"/>
          <w:szCs w:val="24"/>
          <w:lang w:val="ru-RU"/>
        </w:rPr>
        <w:t xml:space="preserve">. </w:t>
      </w:r>
      <w:r w:rsidR="00796FDD" w:rsidRPr="00796FDD">
        <w:rPr>
          <w:sz w:val="24"/>
          <w:szCs w:val="24"/>
          <w:lang w:val="ru-RU"/>
        </w:rPr>
        <w:t>Каждому объекту основных средств стоимостью свыше 10000</w:t>
      </w:r>
      <w:r w:rsidR="00796FDD" w:rsidRPr="00796FDD">
        <w:rPr>
          <w:sz w:val="24"/>
          <w:szCs w:val="24"/>
        </w:rPr>
        <w:t> </w:t>
      </w:r>
      <w:r w:rsidR="00796FDD" w:rsidRPr="00796FDD">
        <w:rPr>
          <w:sz w:val="24"/>
          <w:szCs w:val="24"/>
          <w:lang w:val="ru-RU"/>
        </w:rPr>
        <w:t>руб. присваивается уникальный инвент</w:t>
      </w:r>
      <w:r w:rsidR="004B1B60">
        <w:rPr>
          <w:sz w:val="24"/>
          <w:szCs w:val="24"/>
          <w:lang w:val="ru-RU"/>
        </w:rPr>
        <w:t xml:space="preserve">арный номер, состоящий из двенадцати </w:t>
      </w:r>
      <w:r w:rsidR="00796FDD" w:rsidRPr="00796FDD">
        <w:rPr>
          <w:sz w:val="24"/>
          <w:szCs w:val="24"/>
          <w:lang w:val="ru-RU"/>
        </w:rPr>
        <w:t xml:space="preserve"> знаков:                                              </w:t>
      </w:r>
      <w:r w:rsidR="00796FDD" w:rsidRPr="00796FDD">
        <w:rPr>
          <w:sz w:val="24"/>
          <w:szCs w:val="24"/>
          <w:lang w:val="ru-RU"/>
        </w:rPr>
        <w:lastRenderedPageBreak/>
        <w:t>1-й разряд</w:t>
      </w:r>
      <w:r w:rsidR="00796FDD" w:rsidRPr="00796FDD">
        <w:rPr>
          <w:sz w:val="24"/>
          <w:szCs w:val="24"/>
        </w:rPr>
        <w:t> </w:t>
      </w:r>
      <w:r w:rsidR="00796FDD" w:rsidRPr="00796FDD">
        <w:rPr>
          <w:sz w:val="24"/>
          <w:szCs w:val="24"/>
          <w:lang w:val="ru-RU"/>
        </w:rPr>
        <w:t>– код вида</w:t>
      </w:r>
      <w:r w:rsidR="00796FDD" w:rsidRPr="00796FDD">
        <w:rPr>
          <w:sz w:val="24"/>
          <w:szCs w:val="24"/>
          <w:lang w:val="ru-RU"/>
        </w:rPr>
        <w:tab/>
        <w:t>деятельности;</w:t>
      </w:r>
      <w:r w:rsidR="00796FDD" w:rsidRPr="00796FDD">
        <w:rPr>
          <w:sz w:val="24"/>
          <w:szCs w:val="24"/>
          <w:lang w:val="ru-RU"/>
        </w:rPr>
        <w:br/>
        <w:t>2–4-й разряды</w:t>
      </w:r>
      <w:r w:rsidR="00796FDD" w:rsidRPr="00796FDD">
        <w:rPr>
          <w:sz w:val="24"/>
          <w:szCs w:val="24"/>
        </w:rPr>
        <w:t> </w:t>
      </w:r>
      <w:r w:rsidR="00796FDD" w:rsidRPr="00796FDD">
        <w:rPr>
          <w:sz w:val="24"/>
          <w:szCs w:val="24"/>
          <w:lang w:val="ru-RU"/>
        </w:rPr>
        <w:t>– код объекта учета синтетического с</w:t>
      </w:r>
      <w:r w:rsidR="00483F4B">
        <w:rPr>
          <w:sz w:val="24"/>
          <w:szCs w:val="24"/>
          <w:lang w:val="ru-RU"/>
        </w:rPr>
        <w:t>чета в Рабочем плане счетов;</w:t>
      </w:r>
      <w:r w:rsidR="00796FDD" w:rsidRPr="00796FDD">
        <w:rPr>
          <w:sz w:val="24"/>
          <w:szCs w:val="24"/>
          <w:lang w:val="ru-RU"/>
        </w:rPr>
        <w:br/>
        <w:t>5–6-й разряды</w:t>
      </w:r>
      <w:r w:rsidR="00796FDD" w:rsidRPr="00796FDD">
        <w:rPr>
          <w:sz w:val="24"/>
          <w:szCs w:val="24"/>
        </w:rPr>
        <w:t> </w:t>
      </w:r>
      <w:r w:rsidR="00796FDD" w:rsidRPr="00796FDD">
        <w:rPr>
          <w:sz w:val="24"/>
          <w:szCs w:val="24"/>
          <w:lang w:val="ru-RU"/>
        </w:rPr>
        <w:t xml:space="preserve">– код группы и вида синтетического счета </w:t>
      </w:r>
      <w:r w:rsidR="00483F4B">
        <w:rPr>
          <w:sz w:val="24"/>
          <w:szCs w:val="24"/>
          <w:lang w:val="ru-RU"/>
        </w:rPr>
        <w:t>в Рабочем плане счетов;</w:t>
      </w:r>
      <w:r w:rsidR="00796FDD" w:rsidRPr="00796FDD">
        <w:rPr>
          <w:sz w:val="24"/>
          <w:szCs w:val="24"/>
          <w:lang w:val="ru-RU"/>
        </w:rPr>
        <w:br/>
        <w:t>7–12-й разряды</w:t>
      </w:r>
      <w:r w:rsidR="00796FDD" w:rsidRPr="00796FDD">
        <w:rPr>
          <w:sz w:val="24"/>
          <w:szCs w:val="24"/>
        </w:rPr>
        <w:t> </w:t>
      </w:r>
      <w:r w:rsidR="00796FDD" w:rsidRPr="00796FDD">
        <w:rPr>
          <w:sz w:val="24"/>
          <w:szCs w:val="24"/>
          <w:lang w:val="ru-RU"/>
        </w:rPr>
        <w:t>– порядковый номер нефинансового актива.</w:t>
      </w:r>
    </w:p>
    <w:p w:rsidR="00796FDD" w:rsidRPr="00796FDD" w:rsidRDefault="00680FA0" w:rsidP="00796FDD">
      <w:pPr>
        <w:jc w:val="both"/>
        <w:rPr>
          <w:sz w:val="24"/>
          <w:szCs w:val="24"/>
          <w:lang w:val="ru-RU"/>
        </w:rPr>
      </w:pPr>
      <w:r>
        <w:rPr>
          <w:sz w:val="24"/>
          <w:szCs w:val="24"/>
          <w:lang w:val="ru-RU"/>
        </w:rPr>
        <w:t>4.</w:t>
      </w:r>
      <w:r w:rsidR="00B6037C">
        <w:rPr>
          <w:sz w:val="24"/>
          <w:szCs w:val="24"/>
          <w:lang w:val="ru-RU"/>
        </w:rPr>
        <w:t>1.4</w:t>
      </w:r>
      <w:r>
        <w:rPr>
          <w:sz w:val="24"/>
          <w:szCs w:val="24"/>
          <w:lang w:val="ru-RU"/>
        </w:rPr>
        <w:t xml:space="preserve">. </w:t>
      </w:r>
      <w:r w:rsidR="00796FDD" w:rsidRPr="00796FDD">
        <w:rPr>
          <w:sz w:val="24"/>
          <w:szCs w:val="24"/>
          <w:lang w:val="ru-RU"/>
        </w:rPr>
        <w:t>Учет основных средств на соответствующи</w:t>
      </w:r>
      <w:r w:rsidR="00483F4B">
        <w:rPr>
          <w:sz w:val="24"/>
          <w:szCs w:val="24"/>
          <w:lang w:val="ru-RU"/>
        </w:rPr>
        <w:t>х счетах Плана счетов бухгалтерского</w:t>
      </w:r>
      <w:r w:rsidR="00796FDD" w:rsidRPr="00796FDD">
        <w:rPr>
          <w:sz w:val="24"/>
          <w:szCs w:val="24"/>
          <w:lang w:val="ru-RU"/>
        </w:rPr>
        <w:t xml:space="preserve"> учета ведется в соответствии с требованиями Общероссийского классификатора основных фондов ОК 013-2014,</w:t>
      </w:r>
      <w:r>
        <w:rPr>
          <w:sz w:val="24"/>
          <w:szCs w:val="24"/>
          <w:lang w:val="ru-RU"/>
        </w:rPr>
        <w:t xml:space="preserve"> </w:t>
      </w:r>
      <w:r w:rsidR="00796FDD" w:rsidRPr="00796FDD">
        <w:rPr>
          <w:sz w:val="24"/>
          <w:szCs w:val="24"/>
          <w:lang w:val="ru-RU"/>
        </w:rPr>
        <w:t>утвержденного приказом Росстандарта от 12 декабря 2014г № 2018-ст.</w:t>
      </w:r>
    </w:p>
    <w:p w:rsidR="00796FDD" w:rsidRPr="00796FDD" w:rsidRDefault="00680FA0" w:rsidP="00796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ru-RU"/>
        </w:rPr>
      </w:pPr>
      <w:r>
        <w:rPr>
          <w:sz w:val="24"/>
          <w:szCs w:val="24"/>
          <w:lang w:val="ru-RU"/>
        </w:rPr>
        <w:t xml:space="preserve"> Основание</w:t>
      </w:r>
      <w:r w:rsidR="00796FDD" w:rsidRPr="00796FDD">
        <w:rPr>
          <w:sz w:val="24"/>
          <w:szCs w:val="24"/>
          <w:lang w:val="ru-RU"/>
        </w:rPr>
        <w:t>:</w:t>
      </w:r>
      <w:r>
        <w:rPr>
          <w:sz w:val="24"/>
          <w:szCs w:val="24"/>
          <w:lang w:val="ru-RU"/>
        </w:rPr>
        <w:t xml:space="preserve"> </w:t>
      </w:r>
      <w:r w:rsidR="00796FDD" w:rsidRPr="00796FDD">
        <w:rPr>
          <w:sz w:val="24"/>
          <w:szCs w:val="24"/>
          <w:lang w:val="ru-RU"/>
        </w:rPr>
        <w:t>пункт 45 Инструкции к Единому плану счетов № 157н, пункт 9 Стандарта «Основные средства», пункт 46 Инструкции к Единому плану счетов №</w:t>
      </w:r>
      <w:r w:rsidR="00796FDD" w:rsidRPr="00796FDD">
        <w:rPr>
          <w:sz w:val="24"/>
          <w:szCs w:val="24"/>
        </w:rPr>
        <w:t> </w:t>
      </w:r>
      <w:r w:rsidR="00796FDD" w:rsidRPr="00796FDD">
        <w:rPr>
          <w:sz w:val="24"/>
          <w:szCs w:val="24"/>
          <w:lang w:val="ru-RU"/>
        </w:rPr>
        <w:t>157н.</w:t>
      </w:r>
    </w:p>
    <w:p w:rsidR="00796FDD" w:rsidRDefault="00796FDD" w:rsidP="00796FDD">
      <w:pPr>
        <w:jc w:val="both"/>
        <w:rPr>
          <w:sz w:val="24"/>
          <w:szCs w:val="24"/>
          <w:lang w:val="ru-RU"/>
        </w:rPr>
      </w:pPr>
      <w:r w:rsidRPr="00796FDD">
        <w:rPr>
          <w:sz w:val="24"/>
          <w:szCs w:val="24"/>
          <w:lang w:val="ru-RU"/>
        </w:rPr>
        <w:t>Присвоенный объекту инвентарный номер обозначается материально ответственным лицом в присутствии уполномоченного члена комиссии по поступлению и выбытию активов путем нанесения номера на инвентарный объект с помощью термоэтикеток, краской или водостойким маркером. В случае если объект является сложным (комплексом констр</w:t>
      </w:r>
      <w:r w:rsidR="00680FA0">
        <w:rPr>
          <w:sz w:val="24"/>
          <w:szCs w:val="24"/>
          <w:lang w:val="ru-RU"/>
        </w:rPr>
        <w:t xml:space="preserve">уктивно-сочлененных предметов), </w:t>
      </w:r>
      <w:r w:rsidRPr="00796FDD">
        <w:rPr>
          <w:sz w:val="24"/>
          <w:szCs w:val="24"/>
          <w:lang w:val="ru-RU"/>
        </w:rPr>
        <w:t xml:space="preserve">инвентарный номер обозначается на каждом составляющем элементе тем же способом, что и на сложном объекте.                                                                                                                     </w:t>
      </w:r>
    </w:p>
    <w:p w:rsidR="00796FDD" w:rsidRPr="00796FDD" w:rsidRDefault="00680FA0" w:rsidP="00796FDD">
      <w:pPr>
        <w:jc w:val="both"/>
        <w:rPr>
          <w:sz w:val="24"/>
          <w:szCs w:val="24"/>
          <w:lang w:val="ru-RU"/>
        </w:rPr>
      </w:pPr>
      <w:r>
        <w:rPr>
          <w:sz w:val="24"/>
          <w:szCs w:val="24"/>
          <w:lang w:val="ru-RU"/>
        </w:rPr>
        <w:t>4.</w:t>
      </w:r>
      <w:r w:rsidR="00B6037C">
        <w:rPr>
          <w:sz w:val="24"/>
          <w:szCs w:val="24"/>
          <w:lang w:val="ru-RU"/>
        </w:rPr>
        <w:t>1.5</w:t>
      </w:r>
      <w:r w:rsidR="00796FDD" w:rsidRPr="00796FDD">
        <w:rPr>
          <w:sz w:val="24"/>
          <w:szCs w:val="24"/>
          <w:lang w:val="ru-RU"/>
        </w:rPr>
        <w:t>.</w:t>
      </w:r>
      <w:r>
        <w:rPr>
          <w:sz w:val="24"/>
          <w:szCs w:val="24"/>
          <w:lang w:val="ru-RU"/>
        </w:rPr>
        <w:t xml:space="preserve"> </w:t>
      </w:r>
      <w:r w:rsidR="00796FDD" w:rsidRPr="00796FDD">
        <w:rPr>
          <w:sz w:val="24"/>
          <w:szCs w:val="24"/>
          <w:lang w:val="ru-RU"/>
        </w:rPr>
        <w:t>Учет персональных компьютеров. Персональные компьютеры учитываются как единое автоматизированное рабочее место (далее – АРМ) в составе:</w:t>
      </w:r>
    </w:p>
    <w:p w:rsidR="00796FDD" w:rsidRDefault="00796FDD" w:rsidP="00796FDD">
      <w:pPr>
        <w:ind w:left="1428"/>
        <w:jc w:val="both"/>
        <w:rPr>
          <w:sz w:val="24"/>
          <w:szCs w:val="24"/>
          <w:lang w:val="ru-RU"/>
        </w:rPr>
      </w:pPr>
      <w:r w:rsidRPr="00796FDD">
        <w:rPr>
          <w:sz w:val="24"/>
          <w:szCs w:val="24"/>
          <w:lang w:val="ru-RU"/>
        </w:rPr>
        <w:t>-системный блок;</w:t>
      </w:r>
    </w:p>
    <w:p w:rsidR="00796FDD" w:rsidRPr="00796FDD" w:rsidRDefault="00E9641C" w:rsidP="00796FDD">
      <w:pPr>
        <w:ind w:left="1428"/>
        <w:jc w:val="both"/>
        <w:rPr>
          <w:sz w:val="24"/>
          <w:szCs w:val="24"/>
          <w:lang w:val="ru-RU"/>
        </w:rPr>
      </w:pPr>
      <w:r>
        <w:rPr>
          <w:sz w:val="24"/>
          <w:szCs w:val="24"/>
          <w:lang w:val="ru-RU"/>
        </w:rPr>
        <w:t>-</w:t>
      </w:r>
      <w:r w:rsidR="00796FDD" w:rsidRPr="00796FDD">
        <w:rPr>
          <w:sz w:val="24"/>
          <w:szCs w:val="24"/>
          <w:lang w:val="ru-RU"/>
        </w:rPr>
        <w:t>мышь, клавиатура, колонки;</w:t>
      </w:r>
    </w:p>
    <w:p w:rsidR="00796FDD" w:rsidRPr="00796FDD" w:rsidRDefault="00796FDD" w:rsidP="00796FDD">
      <w:pPr>
        <w:ind w:left="1428"/>
        <w:jc w:val="both"/>
        <w:rPr>
          <w:sz w:val="24"/>
          <w:szCs w:val="24"/>
          <w:lang w:val="ru-RU"/>
        </w:rPr>
      </w:pPr>
      <w:r w:rsidRPr="00796FDD">
        <w:rPr>
          <w:sz w:val="24"/>
          <w:szCs w:val="24"/>
          <w:lang w:val="ru-RU"/>
        </w:rPr>
        <w:t>-монитор.</w:t>
      </w:r>
    </w:p>
    <w:p w:rsidR="00796FDD" w:rsidRPr="00796FDD" w:rsidRDefault="00796FDD" w:rsidP="00DC16AF">
      <w:pPr>
        <w:ind w:firstLine="708"/>
        <w:jc w:val="both"/>
        <w:rPr>
          <w:sz w:val="24"/>
          <w:szCs w:val="24"/>
          <w:lang w:val="ru-RU"/>
        </w:rPr>
      </w:pPr>
      <w:r w:rsidRPr="00796FDD">
        <w:rPr>
          <w:sz w:val="24"/>
          <w:szCs w:val="24"/>
          <w:lang w:val="ru-RU"/>
        </w:rPr>
        <w:t>При этом, как отдельные основные средства учитываются принтер, сканер, внешний модем и другие внешние устройства.</w:t>
      </w:r>
    </w:p>
    <w:p w:rsidR="00796FDD" w:rsidRPr="00796FDD" w:rsidRDefault="00796FDD" w:rsidP="00DC16AF">
      <w:pPr>
        <w:ind w:firstLine="708"/>
        <w:jc w:val="both"/>
        <w:rPr>
          <w:sz w:val="24"/>
          <w:szCs w:val="24"/>
          <w:lang w:val="ru-RU"/>
        </w:rPr>
      </w:pPr>
      <w:r w:rsidRPr="00796FDD">
        <w:rPr>
          <w:sz w:val="24"/>
          <w:szCs w:val="24"/>
          <w:lang w:val="ru-RU"/>
        </w:rPr>
        <w:t>Компоненты персональных компьютеров, относящиеся к составным частям АРМ:</w:t>
      </w:r>
    </w:p>
    <w:p w:rsidR="00796FDD" w:rsidRPr="00796FDD" w:rsidRDefault="00796FDD" w:rsidP="00DC16AF">
      <w:pPr>
        <w:ind w:left="1428"/>
        <w:jc w:val="both"/>
        <w:rPr>
          <w:sz w:val="24"/>
          <w:szCs w:val="24"/>
          <w:lang w:val="ru-RU"/>
        </w:rPr>
      </w:pPr>
      <w:r w:rsidRPr="00796FDD">
        <w:rPr>
          <w:sz w:val="24"/>
          <w:szCs w:val="24"/>
          <w:lang w:val="ru-RU"/>
        </w:rPr>
        <w:t>-служат для комплектации АРМ;</w:t>
      </w:r>
    </w:p>
    <w:p w:rsidR="00796FDD" w:rsidRPr="00796FDD" w:rsidRDefault="00796FDD" w:rsidP="00DC16AF">
      <w:pPr>
        <w:ind w:left="1428"/>
        <w:jc w:val="both"/>
        <w:rPr>
          <w:sz w:val="24"/>
          <w:szCs w:val="24"/>
          <w:lang w:val="ru-RU"/>
        </w:rPr>
      </w:pPr>
      <w:r w:rsidRPr="00796FDD">
        <w:rPr>
          <w:sz w:val="24"/>
          <w:szCs w:val="24"/>
          <w:lang w:val="ru-RU"/>
        </w:rPr>
        <w:t>-приобретаются за счет статьи 340 КОСГУ;</w:t>
      </w:r>
    </w:p>
    <w:p w:rsidR="00796FDD" w:rsidRPr="00796FDD" w:rsidRDefault="00796FDD" w:rsidP="00DC16AF">
      <w:pPr>
        <w:ind w:left="1428"/>
        <w:jc w:val="both"/>
        <w:rPr>
          <w:sz w:val="24"/>
          <w:szCs w:val="24"/>
          <w:lang w:val="ru-RU"/>
        </w:rPr>
      </w:pPr>
      <w:r w:rsidRPr="00796FDD">
        <w:rPr>
          <w:sz w:val="24"/>
          <w:szCs w:val="24"/>
          <w:lang w:val="ru-RU"/>
        </w:rPr>
        <w:t>-в инвентарной карточке АРМ указывается полный перечень составных частей с указанием технических характеристик и заводских номеров;</w:t>
      </w:r>
    </w:p>
    <w:p w:rsidR="00796FDD" w:rsidRPr="00796FDD" w:rsidRDefault="00796FDD" w:rsidP="00DC16AF">
      <w:pPr>
        <w:ind w:left="1428"/>
        <w:jc w:val="both"/>
        <w:rPr>
          <w:sz w:val="24"/>
          <w:szCs w:val="24"/>
          <w:lang w:val="ru-RU"/>
        </w:rPr>
      </w:pPr>
      <w:r w:rsidRPr="00796FDD">
        <w:rPr>
          <w:sz w:val="24"/>
          <w:szCs w:val="24"/>
          <w:lang w:val="ru-RU"/>
        </w:rPr>
        <w:t>-на каждую составную часть наносится инвентарный номер соответствующего АРМ;</w:t>
      </w:r>
    </w:p>
    <w:p w:rsidR="007E7210" w:rsidRPr="007E7210" w:rsidRDefault="007E7210" w:rsidP="007E7210">
      <w:pPr>
        <w:ind w:left="1428"/>
        <w:jc w:val="both"/>
        <w:rPr>
          <w:sz w:val="24"/>
          <w:szCs w:val="24"/>
          <w:lang w:val="ru-RU"/>
        </w:rPr>
      </w:pPr>
      <w:r w:rsidRPr="007E7210">
        <w:rPr>
          <w:sz w:val="24"/>
          <w:szCs w:val="24"/>
          <w:lang w:val="ru-RU"/>
        </w:rPr>
        <w:t>-в случае, когда приобретенная составная часть списывается на замену вышедшей из строя составной части АРМ, стоимость списываемой части относится на затраты;</w:t>
      </w:r>
    </w:p>
    <w:p w:rsidR="007E7210" w:rsidRPr="007E7210" w:rsidRDefault="007E7210" w:rsidP="007E7210">
      <w:pPr>
        <w:ind w:left="1428"/>
        <w:jc w:val="both"/>
        <w:rPr>
          <w:sz w:val="24"/>
          <w:szCs w:val="24"/>
          <w:lang w:val="ru-RU"/>
        </w:rPr>
      </w:pPr>
      <w:r w:rsidRPr="007E7210">
        <w:rPr>
          <w:sz w:val="24"/>
          <w:szCs w:val="24"/>
          <w:lang w:val="ru-RU"/>
        </w:rPr>
        <w:t>-в случае, когда составная часть списывается на замену исправной составной части АРМ (на модернизацию АРМ), стоимость списанной составной части относится на увеличение стоимости АРМ, снятая исправная часть принимается к учету по рыночной цене, балансовая стоимость АРМ уменьшается на стоимость снятой исправной составной части;</w:t>
      </w:r>
    </w:p>
    <w:p w:rsidR="007E7210" w:rsidRPr="007E7210" w:rsidRDefault="007E7210" w:rsidP="007E7210">
      <w:pPr>
        <w:ind w:left="1428"/>
        <w:jc w:val="both"/>
        <w:rPr>
          <w:sz w:val="24"/>
          <w:szCs w:val="24"/>
          <w:lang w:val="ru-RU"/>
        </w:rPr>
      </w:pPr>
      <w:r w:rsidRPr="007E7210">
        <w:rPr>
          <w:sz w:val="24"/>
          <w:szCs w:val="24"/>
          <w:lang w:val="ru-RU"/>
        </w:rPr>
        <w:lastRenderedPageBreak/>
        <w:t>-в случае, когда составная часть списывается на дооборудование АРМ (установка составной части, которой ранее в составе АРМ не было), стоимость списанной части относится на увеличение стоимости АРМ;</w:t>
      </w:r>
    </w:p>
    <w:p w:rsidR="007E7210" w:rsidRPr="007E7210" w:rsidRDefault="007E7210" w:rsidP="007E7210">
      <w:pPr>
        <w:ind w:left="1428"/>
        <w:jc w:val="both"/>
        <w:rPr>
          <w:sz w:val="24"/>
          <w:szCs w:val="24"/>
          <w:lang w:val="ru-RU"/>
        </w:rPr>
      </w:pPr>
      <w:r w:rsidRPr="007E7210">
        <w:rPr>
          <w:sz w:val="24"/>
          <w:szCs w:val="24"/>
          <w:lang w:val="ru-RU"/>
        </w:rPr>
        <w:t>-в случае, когда приобретается комплект составных частей и принадлежностей для комплектации нового АРМ, приобретение составных частей производится за счет статьи 310 КОСГУ, приобретенные составные части списываются на вложения в основные средства;</w:t>
      </w:r>
    </w:p>
    <w:p w:rsidR="007E7210" w:rsidRPr="007E7210" w:rsidRDefault="007E7210" w:rsidP="007E7210">
      <w:pPr>
        <w:ind w:left="1428"/>
        <w:jc w:val="both"/>
        <w:rPr>
          <w:sz w:val="24"/>
          <w:szCs w:val="24"/>
          <w:lang w:val="ru-RU"/>
        </w:rPr>
      </w:pPr>
      <w:r w:rsidRPr="007E7210">
        <w:rPr>
          <w:sz w:val="24"/>
          <w:szCs w:val="24"/>
          <w:lang w:val="ru-RU"/>
        </w:rPr>
        <w:t>-в случае обмена аналогичных по функциональному назначению составных частей между разными АРМ, факт замены отражается в инвентарных карточках соответствующих АРМ путем изменения данных о составе компонент АРМ без изменения его балансовой стоимости.</w:t>
      </w:r>
    </w:p>
    <w:p w:rsidR="007E7210" w:rsidRPr="007E7210" w:rsidRDefault="00680FA0" w:rsidP="007E72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ru-RU"/>
        </w:rPr>
      </w:pPr>
      <w:r>
        <w:rPr>
          <w:sz w:val="24"/>
          <w:szCs w:val="24"/>
          <w:lang w:val="ru-RU"/>
        </w:rPr>
        <w:t>4.</w:t>
      </w:r>
      <w:r w:rsidR="00B6037C">
        <w:rPr>
          <w:sz w:val="24"/>
          <w:szCs w:val="24"/>
          <w:lang w:val="ru-RU"/>
        </w:rPr>
        <w:t>1.6</w:t>
      </w:r>
      <w:r>
        <w:rPr>
          <w:sz w:val="24"/>
          <w:szCs w:val="24"/>
          <w:lang w:val="ru-RU"/>
        </w:rPr>
        <w:t xml:space="preserve">. </w:t>
      </w:r>
      <w:r w:rsidR="007E7210" w:rsidRPr="007E7210">
        <w:rPr>
          <w:sz w:val="24"/>
          <w:szCs w:val="24"/>
          <w:lang w:val="ru-RU"/>
        </w:rPr>
        <w:t>Затраты по замене отдельных составных частей объекта основных средств, в том числе при капитальном ремонте, включаются в момент их возникновения в стоимость объекта. Одновременно с его стоимости списывается в текущие расходы стоимость заменяемых (выбываемых) составных частей. Данное правило применяется к следующим группам основных  средств:</w:t>
      </w:r>
    </w:p>
    <w:p w:rsidR="007E7210" w:rsidRPr="007E7210" w:rsidRDefault="007E7210" w:rsidP="007E72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ru-RU"/>
        </w:rPr>
      </w:pPr>
      <w:r w:rsidRPr="007E7210">
        <w:rPr>
          <w:sz w:val="24"/>
          <w:szCs w:val="24"/>
          <w:lang w:val="ru-RU"/>
        </w:rPr>
        <w:t>- машины и оборудование</w:t>
      </w:r>
      <w:r w:rsidRPr="007E7210">
        <w:rPr>
          <w:sz w:val="24"/>
          <w:szCs w:val="24"/>
          <w:lang w:val="ru-RU"/>
        </w:rPr>
        <w:br/>
        <w:t>Основание: пункт 27 Стандарта «Основные средства».</w:t>
      </w:r>
    </w:p>
    <w:p w:rsidR="007E7210" w:rsidRPr="007E7210" w:rsidRDefault="00680FA0" w:rsidP="007E72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ru-RU"/>
        </w:rPr>
      </w:pPr>
      <w:r>
        <w:rPr>
          <w:sz w:val="24"/>
          <w:szCs w:val="24"/>
          <w:lang w:val="ru-RU"/>
        </w:rPr>
        <w:t>4.</w:t>
      </w:r>
      <w:r w:rsidR="00B6037C">
        <w:rPr>
          <w:sz w:val="24"/>
          <w:szCs w:val="24"/>
          <w:lang w:val="ru-RU"/>
        </w:rPr>
        <w:t>1</w:t>
      </w:r>
      <w:r w:rsidR="007E7210" w:rsidRPr="007E7210">
        <w:rPr>
          <w:sz w:val="24"/>
          <w:szCs w:val="24"/>
          <w:lang w:val="ru-RU"/>
        </w:rPr>
        <w:t>.</w:t>
      </w:r>
      <w:r w:rsidR="00B6037C">
        <w:rPr>
          <w:sz w:val="24"/>
          <w:szCs w:val="24"/>
          <w:lang w:val="ru-RU"/>
        </w:rPr>
        <w:t>7</w:t>
      </w:r>
      <w:r w:rsidR="00752C52">
        <w:rPr>
          <w:sz w:val="24"/>
          <w:szCs w:val="24"/>
          <w:lang w:val="ru-RU"/>
        </w:rPr>
        <w:t>.</w:t>
      </w:r>
      <w:r>
        <w:rPr>
          <w:sz w:val="24"/>
          <w:szCs w:val="24"/>
          <w:lang w:val="ru-RU"/>
        </w:rPr>
        <w:t xml:space="preserve"> </w:t>
      </w:r>
      <w:r w:rsidR="007E7210" w:rsidRPr="007E7210">
        <w:rPr>
          <w:sz w:val="24"/>
          <w:szCs w:val="24"/>
          <w:lang w:val="ru-RU"/>
        </w:rPr>
        <w:t>Начисление амортизации основных средств в бюджетном учете производится линейным способом в соответствии со сроками полезного использования.</w:t>
      </w:r>
      <w:r w:rsidR="007E7210" w:rsidRPr="007E7210">
        <w:rPr>
          <w:sz w:val="24"/>
          <w:szCs w:val="24"/>
          <w:lang w:val="ru-RU"/>
        </w:rPr>
        <w:br/>
        <w:t>Основание: пункты 36, 37 Стандарта «Основные средства».</w:t>
      </w:r>
    </w:p>
    <w:p w:rsidR="007E7210" w:rsidRPr="007E7210" w:rsidRDefault="00680FA0" w:rsidP="007E7210">
      <w:pPr>
        <w:jc w:val="both"/>
        <w:rPr>
          <w:sz w:val="24"/>
          <w:szCs w:val="24"/>
          <w:lang w:val="ru-RU"/>
        </w:rPr>
      </w:pPr>
      <w:r>
        <w:rPr>
          <w:sz w:val="24"/>
          <w:szCs w:val="24"/>
          <w:lang w:val="ru-RU"/>
        </w:rPr>
        <w:t>4.</w:t>
      </w:r>
      <w:r w:rsidR="00B6037C">
        <w:rPr>
          <w:sz w:val="24"/>
          <w:szCs w:val="24"/>
          <w:lang w:val="ru-RU"/>
        </w:rPr>
        <w:t>1.8</w:t>
      </w:r>
      <w:r w:rsidR="00752C52">
        <w:rPr>
          <w:sz w:val="24"/>
          <w:szCs w:val="24"/>
          <w:lang w:val="ru-RU"/>
        </w:rPr>
        <w:t>.</w:t>
      </w:r>
      <w:r>
        <w:rPr>
          <w:sz w:val="24"/>
          <w:szCs w:val="24"/>
          <w:lang w:val="ru-RU"/>
        </w:rPr>
        <w:t xml:space="preserve"> </w:t>
      </w:r>
      <w:r w:rsidR="007E7210" w:rsidRPr="007E7210">
        <w:rPr>
          <w:sz w:val="24"/>
          <w:szCs w:val="24"/>
          <w:lang w:val="ru-RU"/>
        </w:rPr>
        <w:t xml:space="preserve">Срок полезного использования объектов основных средств устанавливается комиссией по поступлению и выбытию активов в соответствии с пунктом 35 </w:t>
      </w:r>
      <w:r w:rsidR="004C11F8">
        <w:rPr>
          <w:sz w:val="24"/>
          <w:szCs w:val="24"/>
          <w:lang w:val="ru-RU"/>
        </w:rPr>
        <w:t xml:space="preserve">Стандарта «Основные средства»  </w:t>
      </w:r>
      <w:r w:rsidR="007E7210" w:rsidRPr="007E7210">
        <w:rPr>
          <w:sz w:val="24"/>
          <w:szCs w:val="24"/>
          <w:lang w:val="ru-RU"/>
        </w:rPr>
        <w:t xml:space="preserve"> исходя из следующих факторов:</w:t>
      </w:r>
    </w:p>
    <w:p w:rsidR="007E7210" w:rsidRPr="007E7210" w:rsidRDefault="007E7210" w:rsidP="007E721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pPr>
      <w:r w:rsidRPr="007E7210">
        <w:t xml:space="preserve">-рекомендаций, содержащихся в документах производителя, – при отсутствии соответствующих норм в законодательстве РФ. Если такая информация отсутствует, срок определяется на основании решения комиссии учреждения по поступлению и выбытию активов, принятого с учетом </w:t>
      </w:r>
      <w:r w:rsidRPr="007E7210">
        <w:br/>
        <w:t>ожидаемого срока использования и физического износа объекта, а также с учетом гарантийного срока использования;</w:t>
      </w:r>
    </w:p>
    <w:p w:rsidR="007E7210" w:rsidRPr="007E7210" w:rsidRDefault="007E7210" w:rsidP="00DC16A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pPr>
      <w:r w:rsidRPr="007E7210">
        <w:t xml:space="preserve">-сроков фактической эксплуатации и ранее начисленной суммы амортизации –    для безвозмездно полученных объектов; </w:t>
      </w:r>
    </w:p>
    <w:p w:rsidR="007E7210" w:rsidRPr="007E7210" w:rsidRDefault="007E7210" w:rsidP="00DC16A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pPr>
      <w:r w:rsidRPr="007E7210">
        <w:t>-информации, содержащейся в законодательстве РФ.</w:t>
      </w:r>
    </w:p>
    <w:p w:rsidR="007E7210" w:rsidRDefault="007E7210" w:rsidP="00DC16A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E7210">
        <w:tab/>
        <w:t xml:space="preserve">Для объектов, включенных в амортизационные группы с первой по девятую, срок полезного использования определяется по наибольшему сроку, указанному в </w:t>
      </w:r>
      <w:hyperlink r:id="rId11" w:anchor="/document/99/901808053/" w:history="1">
        <w:r w:rsidRPr="00BF7620">
          <w:rPr>
            <w:rStyle w:val="a5"/>
            <w:u w:val="none"/>
          </w:rPr>
          <w:t>постановлении Правительства Российской Федерации от 1 января 2002 г. № 1</w:t>
        </w:r>
      </w:hyperlink>
      <w:r w:rsidRPr="00BF7620">
        <w:t xml:space="preserve"> </w:t>
      </w:r>
      <w:r w:rsidRPr="007E7210">
        <w:t>«О Классификации основных средств,</w:t>
      </w:r>
      <w:r w:rsidRPr="007E7210">
        <w:tab/>
        <w:t xml:space="preserve"> включаемых в амортизационные группы». </w:t>
      </w:r>
    </w:p>
    <w:p w:rsidR="00680FA0" w:rsidRPr="00BF7620" w:rsidRDefault="007A2AB2" w:rsidP="00DC16A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П</w:t>
      </w:r>
      <w:r w:rsidRPr="00A9266D">
        <w:t xml:space="preserve">о объектам, включенным в десятую амортизационную группу, срок полезного использования рассчитывается исходя из </w:t>
      </w:r>
      <w:hyperlink r:id="rId12" w:anchor="/document/99/9004957/ZA026783G3/" w:tooltip="ЕДИНЫЕ НОРМЫ" w:history="1">
        <w:r w:rsidRPr="00BF7620">
          <w:rPr>
            <w:rStyle w:val="a5"/>
            <w:u w:val="none"/>
          </w:rPr>
          <w:t>единых норм</w:t>
        </w:r>
      </w:hyperlink>
      <w:r w:rsidRPr="00A9266D">
        <w:t xml:space="preserve">, утвержденных </w:t>
      </w:r>
      <w:hyperlink r:id="rId13" w:anchor="/document/99/9004957/" w:history="1">
        <w:r w:rsidRPr="00BF7620">
          <w:rPr>
            <w:rStyle w:val="a5"/>
            <w:u w:val="none"/>
          </w:rPr>
          <w:t>постановлением Совета Министров СССР от 22 октября 1990 г. № 1072</w:t>
        </w:r>
      </w:hyperlink>
      <w:r w:rsidRPr="00BF7620">
        <w:t xml:space="preserve">. </w:t>
      </w:r>
    </w:p>
    <w:p w:rsidR="007A2AB2" w:rsidRDefault="007A2AB2" w:rsidP="007A2AB2">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Основание: пункт 44 Инструкции к Единому плану счетов № 157н.                                                                      </w:t>
      </w:r>
    </w:p>
    <w:p w:rsidR="007A2AB2" w:rsidRDefault="00680FA0" w:rsidP="00D15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lang w:val="ru-RU"/>
        </w:rPr>
      </w:pPr>
      <w:r>
        <w:rPr>
          <w:sz w:val="24"/>
          <w:szCs w:val="24"/>
          <w:lang w:val="ru-RU"/>
        </w:rPr>
        <w:lastRenderedPageBreak/>
        <w:t>4.</w:t>
      </w:r>
      <w:r w:rsidR="00B6037C">
        <w:rPr>
          <w:sz w:val="24"/>
          <w:szCs w:val="24"/>
          <w:lang w:val="ru-RU"/>
        </w:rPr>
        <w:t>1.9.</w:t>
      </w:r>
      <w:r>
        <w:rPr>
          <w:sz w:val="24"/>
          <w:szCs w:val="24"/>
          <w:lang w:val="ru-RU"/>
        </w:rPr>
        <w:t xml:space="preserve"> </w:t>
      </w:r>
      <w:r w:rsidR="007A2AB2" w:rsidRPr="007A2AB2">
        <w:rPr>
          <w:sz w:val="24"/>
          <w:szCs w:val="24"/>
          <w:lang w:val="ru-RU"/>
        </w:rPr>
        <w:t xml:space="preserve">При переоценке объекта основных средств накопленная амортизация на дату переоценки пересчитывается пропорционально изменению первоначальной стоимости объекта таким образом, чтобы его остаточная стоимость после переоценки равнялась его переоцененной стоимости. При этом балансовая стоимость и накопленная амортизация увеличиваются (умножаются) на одинаковый коэффициент таким образом, чтобы при их суммировании получить переоцененную стоимость на дату </w:t>
      </w:r>
      <w:r w:rsidR="007A2AB2" w:rsidRPr="00D15F76">
        <w:rPr>
          <w:sz w:val="24"/>
          <w:szCs w:val="24"/>
          <w:lang w:val="ru-RU"/>
        </w:rPr>
        <w:t>проведения</w:t>
      </w:r>
      <w:r w:rsidR="00D15F76">
        <w:rPr>
          <w:sz w:val="24"/>
          <w:szCs w:val="24"/>
          <w:lang w:val="ru-RU"/>
        </w:rPr>
        <w:t xml:space="preserve"> </w:t>
      </w:r>
      <w:r w:rsidR="007A2AB2" w:rsidRPr="00D15F76">
        <w:rPr>
          <w:sz w:val="24"/>
          <w:szCs w:val="24"/>
          <w:lang w:val="ru-RU"/>
        </w:rPr>
        <w:t>переоценки.</w:t>
      </w:r>
      <w:r w:rsidR="007A2AB2" w:rsidRPr="00D15F76">
        <w:rPr>
          <w:sz w:val="24"/>
          <w:szCs w:val="24"/>
          <w:lang w:val="ru-RU"/>
        </w:rPr>
        <w:br/>
        <w:t>Основание: пункт 41 СГС «Основные средства».</w:t>
      </w:r>
    </w:p>
    <w:p w:rsidR="00E70AFA" w:rsidRPr="00D15F76" w:rsidRDefault="00E70AFA" w:rsidP="00D15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lang w:val="ru-RU"/>
        </w:rPr>
      </w:pPr>
    </w:p>
    <w:p w:rsidR="00366291" w:rsidRPr="00635105" w:rsidRDefault="00680FA0" w:rsidP="00D15F76">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4.</w:t>
      </w:r>
      <w:r w:rsidR="00B6037C">
        <w:rPr>
          <w:rFonts w:hAnsi="Times New Roman" w:cs="Times New Roman"/>
          <w:color w:val="000000"/>
          <w:sz w:val="24"/>
          <w:szCs w:val="24"/>
          <w:lang w:val="ru-RU"/>
        </w:rPr>
        <w:t>1.10.</w:t>
      </w:r>
      <w:r>
        <w:rPr>
          <w:rFonts w:hAnsi="Times New Roman" w:cs="Times New Roman"/>
          <w:color w:val="000000"/>
          <w:sz w:val="24"/>
          <w:szCs w:val="24"/>
          <w:lang w:val="ru-RU"/>
        </w:rPr>
        <w:t xml:space="preserve"> </w:t>
      </w:r>
      <w:r w:rsidR="00366291" w:rsidRPr="00635105">
        <w:rPr>
          <w:rFonts w:hAnsi="Times New Roman" w:cs="Times New Roman"/>
          <w:color w:val="000000"/>
          <w:sz w:val="24"/>
          <w:szCs w:val="24"/>
          <w:lang w:val="ru-RU"/>
        </w:rPr>
        <w:t xml:space="preserve">Имущество бюджетных учреждений, относящееся к категории особо ценного имущества (ОЦИ), определяет комиссия по поступлению и выбытию активов учреждения. </w:t>
      </w:r>
    </w:p>
    <w:p w:rsidR="00366291" w:rsidRPr="00635105" w:rsidRDefault="00680FA0" w:rsidP="00366291">
      <w:pPr>
        <w:jc w:val="both"/>
        <w:rPr>
          <w:rFonts w:hAnsi="Times New Roman" w:cs="Times New Roman"/>
          <w:color w:val="000000"/>
          <w:sz w:val="24"/>
          <w:szCs w:val="24"/>
          <w:lang w:val="ru-RU"/>
        </w:rPr>
      </w:pPr>
      <w:r>
        <w:rPr>
          <w:rFonts w:hAnsi="Times New Roman" w:cs="Times New Roman"/>
          <w:color w:val="000000"/>
          <w:sz w:val="24"/>
          <w:szCs w:val="24"/>
          <w:lang w:val="ru-RU"/>
        </w:rPr>
        <w:t>4.</w:t>
      </w:r>
      <w:r w:rsidR="00B6037C">
        <w:rPr>
          <w:rFonts w:hAnsi="Times New Roman" w:cs="Times New Roman"/>
          <w:color w:val="000000"/>
          <w:sz w:val="24"/>
          <w:szCs w:val="24"/>
          <w:lang w:val="ru-RU"/>
        </w:rPr>
        <w:t>1.11.</w:t>
      </w:r>
      <w:r>
        <w:rPr>
          <w:rFonts w:hAnsi="Times New Roman" w:cs="Times New Roman"/>
          <w:color w:val="000000"/>
          <w:sz w:val="24"/>
          <w:szCs w:val="24"/>
          <w:lang w:val="ru-RU"/>
        </w:rPr>
        <w:t xml:space="preserve"> </w:t>
      </w:r>
      <w:r w:rsidR="00366291" w:rsidRPr="00635105">
        <w:rPr>
          <w:rFonts w:hAnsi="Times New Roman" w:cs="Times New Roman"/>
          <w:color w:val="000000"/>
          <w:sz w:val="24"/>
          <w:szCs w:val="24"/>
          <w:lang w:val="ru-RU"/>
        </w:rPr>
        <w:t>При приобретении и (или) создании основных средств за счет средств, полученных по разным видам деятельности, сумма вложений, сформированных на счете КБК Х.106.00.000, переводится на код вида деятельности 4 «субсидии на выполнение государственного (муниципального) задания».</w:t>
      </w:r>
    </w:p>
    <w:p w:rsidR="00366291" w:rsidRPr="00635105" w:rsidRDefault="00680FA0" w:rsidP="00366291">
      <w:pPr>
        <w:jc w:val="both"/>
        <w:rPr>
          <w:rFonts w:hAnsi="Times New Roman" w:cs="Times New Roman"/>
          <w:color w:val="000000"/>
          <w:sz w:val="24"/>
          <w:szCs w:val="24"/>
          <w:lang w:val="ru-RU"/>
        </w:rPr>
      </w:pPr>
      <w:r>
        <w:rPr>
          <w:rFonts w:hAnsi="Times New Roman" w:cs="Times New Roman"/>
          <w:color w:val="000000"/>
          <w:sz w:val="24"/>
          <w:szCs w:val="24"/>
          <w:lang w:val="ru-RU"/>
        </w:rPr>
        <w:t>4.</w:t>
      </w:r>
      <w:r w:rsidR="00B6037C">
        <w:rPr>
          <w:rFonts w:hAnsi="Times New Roman" w:cs="Times New Roman"/>
          <w:color w:val="000000"/>
          <w:sz w:val="24"/>
          <w:szCs w:val="24"/>
          <w:lang w:val="ru-RU"/>
        </w:rPr>
        <w:t>1.12.</w:t>
      </w:r>
      <w:r>
        <w:rPr>
          <w:rFonts w:hAnsi="Times New Roman" w:cs="Times New Roman"/>
          <w:color w:val="000000"/>
          <w:sz w:val="24"/>
          <w:szCs w:val="24"/>
          <w:lang w:val="ru-RU"/>
        </w:rPr>
        <w:t xml:space="preserve"> </w:t>
      </w:r>
      <w:r w:rsidR="00366291" w:rsidRPr="00635105">
        <w:rPr>
          <w:rFonts w:hAnsi="Times New Roman" w:cs="Times New Roman"/>
          <w:color w:val="000000"/>
          <w:sz w:val="24"/>
          <w:szCs w:val="24"/>
          <w:lang w:val="ru-RU"/>
        </w:rPr>
        <w:t xml:space="preserve">При принятии учредителем решения о выделении средств субсидии бюджетному </w:t>
      </w:r>
      <w:r w:rsidR="004C11F8">
        <w:rPr>
          <w:rFonts w:hAnsi="Times New Roman" w:cs="Times New Roman"/>
          <w:color w:val="000000"/>
          <w:sz w:val="24"/>
          <w:szCs w:val="24"/>
          <w:lang w:val="ru-RU"/>
        </w:rPr>
        <w:t>учреждению</w:t>
      </w:r>
      <w:r w:rsidR="00366291" w:rsidRPr="00635105">
        <w:rPr>
          <w:rFonts w:hAnsi="Times New Roman" w:cs="Times New Roman"/>
          <w:color w:val="000000"/>
          <w:sz w:val="24"/>
          <w:szCs w:val="24"/>
          <w:lang w:val="ru-RU"/>
        </w:rPr>
        <w:t xml:space="preserve"> на финансовое обеспечение выполнения </w:t>
      </w:r>
      <w:r>
        <w:rPr>
          <w:rFonts w:hAnsi="Times New Roman" w:cs="Times New Roman"/>
          <w:color w:val="000000"/>
          <w:sz w:val="24"/>
          <w:szCs w:val="24"/>
          <w:lang w:val="ru-RU"/>
        </w:rPr>
        <w:t>муниципального</w:t>
      </w:r>
      <w:r w:rsidR="00366291" w:rsidRPr="00635105">
        <w:rPr>
          <w:rFonts w:hAnsi="Times New Roman" w:cs="Times New Roman"/>
          <w:color w:val="000000"/>
          <w:sz w:val="24"/>
          <w:szCs w:val="24"/>
          <w:lang w:val="ru-RU"/>
        </w:rPr>
        <w:t xml:space="preserve"> задания на содержание объекта основных средств, который ранее приобретен (создан) учреждением за счет средств от приносящей доход деятельности, стоимость этого объекта переводится с кода вида деятельности «2» на код вида деятельности «4». Одновременно переводится сумма начисленной амортизации.</w:t>
      </w:r>
    </w:p>
    <w:p w:rsidR="00B6037C" w:rsidRDefault="00680FA0" w:rsidP="00281F04">
      <w:pPr>
        <w:jc w:val="both"/>
        <w:rPr>
          <w:rFonts w:hAnsi="Times New Roman" w:cs="Times New Roman"/>
          <w:b/>
          <w:color w:val="000000"/>
          <w:sz w:val="24"/>
          <w:szCs w:val="24"/>
          <w:lang w:val="ru-RU"/>
        </w:rPr>
      </w:pPr>
      <w:r>
        <w:rPr>
          <w:rFonts w:hAnsi="Times New Roman" w:cs="Times New Roman"/>
          <w:b/>
          <w:color w:val="000000"/>
          <w:sz w:val="24"/>
          <w:szCs w:val="24"/>
          <w:lang w:val="ru-RU"/>
        </w:rPr>
        <w:t>4.</w:t>
      </w:r>
      <w:r w:rsidR="00B6037C">
        <w:rPr>
          <w:rFonts w:hAnsi="Times New Roman" w:cs="Times New Roman"/>
          <w:b/>
          <w:color w:val="000000"/>
          <w:sz w:val="24"/>
          <w:szCs w:val="24"/>
          <w:lang w:val="ru-RU"/>
        </w:rPr>
        <w:t>2.</w:t>
      </w:r>
      <w:r w:rsidR="00A06ED6" w:rsidRPr="00A06ED6">
        <w:rPr>
          <w:rFonts w:hAnsi="Times New Roman" w:cs="Times New Roman"/>
          <w:b/>
          <w:color w:val="000000"/>
          <w:sz w:val="24"/>
          <w:szCs w:val="24"/>
          <w:lang w:val="ru-RU"/>
        </w:rPr>
        <w:t>Материальные запасы</w:t>
      </w:r>
    </w:p>
    <w:p w:rsidR="007A2AB2" w:rsidRPr="00B6037C" w:rsidRDefault="007A2AB2" w:rsidP="00281F04">
      <w:pPr>
        <w:jc w:val="both"/>
        <w:rPr>
          <w:rFonts w:hAnsi="Times New Roman" w:cs="Times New Roman"/>
          <w:b/>
          <w:color w:val="000000"/>
          <w:sz w:val="24"/>
          <w:szCs w:val="24"/>
          <w:lang w:val="ru-RU"/>
        </w:rPr>
      </w:pPr>
      <w:r w:rsidRPr="007A2AB2">
        <w:rPr>
          <w:sz w:val="24"/>
          <w:szCs w:val="24"/>
          <w:lang w:val="ru-RU"/>
        </w:rPr>
        <w:t xml:space="preserve">                                                         </w:t>
      </w:r>
      <w:r w:rsidR="00B6037C">
        <w:rPr>
          <w:sz w:val="24"/>
          <w:szCs w:val="24"/>
          <w:lang w:val="ru-RU"/>
        </w:rPr>
        <w:t xml:space="preserve">                             </w:t>
      </w:r>
      <w:r w:rsidR="00B6037C">
        <w:rPr>
          <w:sz w:val="24"/>
          <w:szCs w:val="24"/>
          <w:lang w:val="ru-RU"/>
        </w:rPr>
        <w:br/>
      </w:r>
      <w:r w:rsidR="00680FA0">
        <w:rPr>
          <w:sz w:val="24"/>
          <w:szCs w:val="24"/>
          <w:lang w:val="ru-RU"/>
        </w:rPr>
        <w:t>4.</w:t>
      </w:r>
      <w:r w:rsidR="00B6037C">
        <w:rPr>
          <w:sz w:val="24"/>
          <w:szCs w:val="24"/>
          <w:lang w:val="ru-RU"/>
        </w:rPr>
        <w:t>2.1.</w:t>
      </w:r>
      <w:r w:rsidR="00680FA0">
        <w:rPr>
          <w:sz w:val="24"/>
          <w:szCs w:val="24"/>
          <w:lang w:val="ru-RU"/>
        </w:rPr>
        <w:t xml:space="preserve"> </w:t>
      </w:r>
      <w:r w:rsidRPr="007A2AB2">
        <w:rPr>
          <w:sz w:val="24"/>
          <w:szCs w:val="24"/>
          <w:lang w:val="ru-RU"/>
        </w:rPr>
        <w:t>К материальным запасам относятся предметы, используе</w:t>
      </w:r>
      <w:r w:rsidR="00060985">
        <w:rPr>
          <w:sz w:val="24"/>
          <w:szCs w:val="24"/>
          <w:lang w:val="ru-RU"/>
        </w:rPr>
        <w:t>мые в деятельности учреждений</w:t>
      </w:r>
      <w:r w:rsidRPr="007A2AB2">
        <w:rPr>
          <w:sz w:val="24"/>
          <w:szCs w:val="24"/>
          <w:lang w:val="ru-RU"/>
        </w:rPr>
        <w:tab/>
        <w:t>в течение периода, не превышающего 12</w:t>
      </w:r>
      <w:r w:rsidRPr="007A2AB2">
        <w:rPr>
          <w:sz w:val="24"/>
          <w:szCs w:val="24"/>
        </w:rPr>
        <w:t> </w:t>
      </w:r>
      <w:r w:rsidRPr="007A2AB2">
        <w:rPr>
          <w:sz w:val="24"/>
          <w:szCs w:val="24"/>
          <w:lang w:val="ru-RU"/>
        </w:rPr>
        <w:t>месяцев, независимо</w:t>
      </w:r>
      <w:r w:rsidR="00060985">
        <w:rPr>
          <w:sz w:val="24"/>
          <w:szCs w:val="24"/>
          <w:lang w:val="ru-RU"/>
        </w:rPr>
        <w:t xml:space="preserve"> от их стоимости. Учреждения учитываю</w:t>
      </w:r>
      <w:r w:rsidRPr="007A2AB2">
        <w:rPr>
          <w:sz w:val="24"/>
          <w:szCs w:val="24"/>
          <w:lang w:val="ru-RU"/>
        </w:rPr>
        <w:t>т в составе материальных запасов материальные ценности , указанные в пунктах 98-99 Инструкции к Единому плану счетов № 157н. Оценка материальных запасов в бухгалтерском учете осуществляется по фактической стоимости приобретения с учетом расходов ,связанных с их приобретением. При одновременном приобретении нескольких видов материальных запасов расходы, связанные с их приобретением, распределяются пропорционально договорной цене приобретаемых материалов.</w:t>
      </w:r>
    </w:p>
    <w:p w:rsidR="00680FA0" w:rsidRDefault="007A2AB2" w:rsidP="007A2AB2">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A2AB2">
        <w:t xml:space="preserve"> Единицей учета материальных запасов является номенклатурная (реестровая) единица. </w:t>
      </w:r>
    </w:p>
    <w:p w:rsidR="007A2AB2" w:rsidRPr="007A2AB2" w:rsidRDefault="007A2AB2" w:rsidP="007A2AB2">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A2AB2">
        <w:t xml:space="preserve">Основание : пункт 8 СГС «Запасы».                                                                                                                          </w:t>
      </w:r>
    </w:p>
    <w:p w:rsidR="007A2AB2" w:rsidRPr="007A2AB2" w:rsidRDefault="00680FA0" w:rsidP="007A2AB2">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t>4.2.2.</w:t>
      </w:r>
      <w:r w:rsidR="007A2AB2" w:rsidRPr="007A2AB2">
        <w:t xml:space="preserve">Списание материальных запасов производится по средней фактической стоимости. Основание: пункт 108  Инструкции к Единому плану счетов № 157н.  </w:t>
      </w:r>
    </w:p>
    <w:p w:rsidR="007A2AB2" w:rsidRPr="007A2AB2" w:rsidRDefault="007A2AB2" w:rsidP="007A2AB2">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7A2AB2">
        <w:t xml:space="preserve">  </w:t>
      </w:r>
    </w:p>
    <w:p w:rsidR="007A2AB2" w:rsidRPr="007A2AB2" w:rsidRDefault="00680FA0" w:rsidP="007A2AB2">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t>4.</w:t>
      </w:r>
      <w:r w:rsidR="00597D6F">
        <w:t>2.3.</w:t>
      </w:r>
      <w:r>
        <w:t xml:space="preserve"> </w:t>
      </w:r>
      <w:r w:rsidR="007A2AB2" w:rsidRPr="007A2AB2">
        <w:t>Выдача в эксплуатацию на нужды учреждения канцелярских принадлежностей, хозяйственных материалов оформляется ведомостью выдачи материальных ценностей на нужды учреждения (ф. 0504210). Эта ведомость является основанием для списания материальных запасов.</w:t>
      </w:r>
    </w:p>
    <w:p w:rsidR="007A2AB2" w:rsidRPr="007A2AB2" w:rsidRDefault="007A2AB2" w:rsidP="007A2AB2">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7A2AB2">
        <w:t> </w:t>
      </w:r>
    </w:p>
    <w:p w:rsidR="006D19BC" w:rsidRDefault="00680FA0" w:rsidP="006D19B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Pr>
          <w:iCs/>
        </w:rPr>
        <w:t>4.</w:t>
      </w:r>
      <w:r w:rsidR="00597D6F">
        <w:rPr>
          <w:iCs/>
        </w:rPr>
        <w:t>2.4</w:t>
      </w:r>
      <w:r w:rsidR="007A2AB2" w:rsidRPr="007A2AB2">
        <w:rPr>
          <w:iCs/>
        </w:rPr>
        <w:t>.</w:t>
      </w:r>
      <w:r>
        <w:rPr>
          <w:iCs/>
        </w:rPr>
        <w:t xml:space="preserve"> </w:t>
      </w:r>
      <w:r w:rsidR="007A2AB2" w:rsidRPr="007A2AB2">
        <w:t>Мягкий и хозяйственный инвентарь,  списываются по акту о списании мягкого и хозяйственного инвентаря (ф. 0504143).</w:t>
      </w:r>
      <w:r w:rsidR="006D19BC">
        <w:t xml:space="preserve"> </w:t>
      </w:r>
      <w:r w:rsidR="006D19BC" w:rsidRPr="007A2AB2">
        <w:t>В остальных случаях материальные запасы списываются по акту о списании материальных запасов (ф. 0504230).</w:t>
      </w:r>
    </w:p>
    <w:p w:rsidR="006D19BC" w:rsidRDefault="006D19BC" w:rsidP="006D19B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p>
    <w:p w:rsidR="007A2AB2" w:rsidRPr="007A2AB2" w:rsidRDefault="00680FA0" w:rsidP="007A2AB2">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t xml:space="preserve">4.2.5. </w:t>
      </w:r>
      <w:r w:rsidR="006D19BC">
        <w:t xml:space="preserve">При списании строительных материалов для текущего ремонта учреждений  (ремонт производят работники данного учреждения) руководствоваться:  актом обследования ремонта зданий и сооружений, дефектной ведомостью на текущий ремонт помещений </w:t>
      </w:r>
      <w:r w:rsidR="006D19BC">
        <w:lastRenderedPageBreak/>
        <w:t xml:space="preserve">здания, ведомостью объемов </w:t>
      </w:r>
      <w:r w:rsidR="008E4202">
        <w:t>работ, локальным ресурсным сметным расчетом, актом о приемке выполн</w:t>
      </w:r>
      <w:r>
        <w:t>енных работ согласно  приложению № 4 к настоящему приказу.</w:t>
      </w:r>
    </w:p>
    <w:p w:rsidR="00F4663B" w:rsidRDefault="00F4663B" w:rsidP="007A2AB2">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p>
    <w:p w:rsidR="00F4663B" w:rsidRPr="00F4663B" w:rsidRDefault="00680FA0" w:rsidP="00F4663B">
      <w:pPr>
        <w:pStyle w:val="Standard"/>
        <w:jc w:val="both"/>
        <w:rPr>
          <w:rFonts w:asciiTheme="minorHAnsi" w:hAnsiTheme="minorHAnsi" w:cstheme="minorHAnsi"/>
          <w:sz w:val="24"/>
        </w:rPr>
      </w:pPr>
      <w:r>
        <w:rPr>
          <w:rFonts w:asciiTheme="minorHAnsi" w:hAnsiTheme="minorHAnsi" w:cstheme="minorHAnsi"/>
          <w:sz w:val="24"/>
        </w:rPr>
        <w:t>4.</w:t>
      </w:r>
      <w:r w:rsidR="006D19BC">
        <w:rPr>
          <w:rFonts w:asciiTheme="minorHAnsi" w:hAnsiTheme="minorHAnsi" w:cstheme="minorHAnsi"/>
          <w:sz w:val="24"/>
        </w:rPr>
        <w:t>2.6</w:t>
      </w:r>
      <w:r w:rsidR="00F4663B" w:rsidRPr="00F4663B">
        <w:rPr>
          <w:rFonts w:asciiTheme="minorHAnsi" w:hAnsiTheme="minorHAnsi" w:cstheme="minorHAnsi"/>
          <w:sz w:val="24"/>
        </w:rPr>
        <w:t>.</w:t>
      </w:r>
      <w:r>
        <w:rPr>
          <w:rFonts w:asciiTheme="minorHAnsi" w:hAnsiTheme="minorHAnsi" w:cstheme="minorHAnsi"/>
          <w:sz w:val="24"/>
        </w:rPr>
        <w:t xml:space="preserve"> </w:t>
      </w:r>
      <w:r w:rsidR="00F4663B">
        <w:rPr>
          <w:rFonts w:asciiTheme="minorHAnsi" w:hAnsiTheme="minorHAnsi" w:cstheme="minorHAnsi"/>
          <w:sz w:val="24"/>
        </w:rPr>
        <w:t xml:space="preserve">При проведении  мероприятий </w:t>
      </w:r>
      <w:r w:rsidR="0069394F">
        <w:rPr>
          <w:rFonts w:asciiTheme="minorHAnsi" w:hAnsiTheme="minorHAnsi" w:cstheme="minorHAnsi"/>
          <w:sz w:val="24"/>
        </w:rPr>
        <w:t xml:space="preserve">в бюджетных учреждениях </w:t>
      </w:r>
      <w:r w:rsidR="00F4663B" w:rsidRPr="00F4663B">
        <w:rPr>
          <w:rFonts w:asciiTheme="minorHAnsi" w:hAnsiTheme="minorHAnsi" w:cstheme="minorHAnsi"/>
          <w:sz w:val="24"/>
        </w:rPr>
        <w:t>списание призов, подарков, кубков, сувениров, медалей</w:t>
      </w:r>
      <w:r w:rsidR="0069394F">
        <w:rPr>
          <w:rFonts w:asciiTheme="minorHAnsi" w:hAnsiTheme="minorHAnsi" w:cstheme="minorHAnsi"/>
          <w:sz w:val="24"/>
        </w:rPr>
        <w:t xml:space="preserve"> и т.д. оформляю</w:t>
      </w:r>
      <w:r w:rsidR="00F4663B">
        <w:rPr>
          <w:rFonts w:asciiTheme="minorHAnsi" w:hAnsiTheme="minorHAnsi" w:cstheme="minorHAnsi"/>
          <w:sz w:val="24"/>
        </w:rPr>
        <w:t>тся а</w:t>
      </w:r>
      <w:r w:rsidR="00F4663B" w:rsidRPr="00F4663B">
        <w:rPr>
          <w:rFonts w:asciiTheme="minorHAnsi" w:hAnsiTheme="minorHAnsi" w:cstheme="minorHAnsi"/>
          <w:sz w:val="24"/>
        </w:rPr>
        <w:t>кт</w:t>
      </w:r>
      <w:r w:rsidR="0069394F">
        <w:rPr>
          <w:rFonts w:asciiTheme="minorHAnsi" w:hAnsiTheme="minorHAnsi" w:cstheme="minorHAnsi"/>
          <w:sz w:val="24"/>
        </w:rPr>
        <w:t>ом</w:t>
      </w:r>
      <w:r w:rsidR="00F4663B" w:rsidRPr="00F4663B">
        <w:rPr>
          <w:rFonts w:asciiTheme="minorHAnsi" w:hAnsiTheme="minorHAnsi" w:cstheme="minorHAnsi"/>
          <w:sz w:val="24"/>
        </w:rPr>
        <w:t xml:space="preserve"> о списании материальных запасов (ф. 0504230), к которому должны быть приложены экземпляр приказа директора о проведении мероприятия и ведомость на списание призов с указанием перечня награждаемых лиц</w:t>
      </w:r>
      <w:r>
        <w:rPr>
          <w:rFonts w:asciiTheme="minorHAnsi" w:hAnsiTheme="minorHAnsi" w:cstheme="minorHAnsi"/>
          <w:sz w:val="24"/>
        </w:rPr>
        <w:t xml:space="preserve"> согласно приложению № 4  к настоящему приказу</w:t>
      </w:r>
      <w:r w:rsidR="00F4663B" w:rsidRPr="00F4663B">
        <w:rPr>
          <w:rFonts w:asciiTheme="minorHAnsi" w:hAnsiTheme="minorHAnsi" w:cstheme="minorHAnsi"/>
          <w:sz w:val="24"/>
        </w:rPr>
        <w:t>. Если награждение прошло в ходе прове</w:t>
      </w:r>
      <w:r w:rsidR="00F4663B">
        <w:rPr>
          <w:rFonts w:asciiTheme="minorHAnsi" w:hAnsiTheme="minorHAnsi" w:cstheme="minorHAnsi"/>
          <w:sz w:val="24"/>
        </w:rPr>
        <w:t>дения массового мероприятия, к а</w:t>
      </w:r>
      <w:r w:rsidR="00F4663B" w:rsidRPr="00F4663B">
        <w:rPr>
          <w:rFonts w:asciiTheme="minorHAnsi" w:hAnsiTheme="minorHAnsi" w:cstheme="minorHAnsi"/>
          <w:sz w:val="24"/>
        </w:rPr>
        <w:t>кту (ф. 0504230) должны быть приложены экземпляр приказа директора о проведении массового мероприятия , протокол о проведенном мероприятии и акт в произвольной форме по списанию призов на конкретное массовое мероприятие.</w:t>
      </w:r>
      <w:r w:rsidR="008E3DAD">
        <w:rPr>
          <w:rFonts w:asciiTheme="minorHAnsi" w:hAnsiTheme="minorHAnsi" w:cstheme="minorHAnsi"/>
          <w:sz w:val="24"/>
        </w:rPr>
        <w:t xml:space="preserve"> При питании детей при проведении мероприятий оф</w:t>
      </w:r>
      <w:r>
        <w:rPr>
          <w:rFonts w:asciiTheme="minorHAnsi" w:hAnsiTheme="minorHAnsi" w:cstheme="minorHAnsi"/>
          <w:sz w:val="24"/>
        </w:rPr>
        <w:t>ормляется ведомость на питание  согласно приложению № 4 к настоящему приказу</w:t>
      </w:r>
      <w:r w:rsidR="008E3DAD">
        <w:rPr>
          <w:rFonts w:asciiTheme="minorHAnsi" w:hAnsiTheme="minorHAnsi" w:cstheme="minorHAnsi"/>
          <w:sz w:val="24"/>
        </w:rPr>
        <w:t>.</w:t>
      </w:r>
    </w:p>
    <w:p w:rsidR="00AE7EA4" w:rsidRDefault="00993ED0" w:rsidP="0069394F">
      <w:pPr>
        <w:jc w:val="both"/>
        <w:rPr>
          <w:rFonts w:hAnsi="Times New Roman" w:cs="Times New Roman"/>
          <w:color w:val="000000"/>
          <w:sz w:val="24"/>
          <w:szCs w:val="24"/>
          <w:lang w:val="ru-RU"/>
        </w:rPr>
      </w:pPr>
      <w:r>
        <w:rPr>
          <w:rFonts w:hAnsi="Times New Roman" w:cs="Times New Roman"/>
          <w:color w:val="000000"/>
          <w:sz w:val="24"/>
          <w:szCs w:val="24"/>
          <w:lang w:val="ru-RU"/>
        </w:rPr>
        <w:t>4.2.7</w:t>
      </w:r>
      <w:r w:rsidR="0069394F">
        <w:rPr>
          <w:rFonts w:hAnsi="Times New Roman" w:cs="Times New Roman"/>
          <w:color w:val="000000"/>
          <w:sz w:val="24"/>
          <w:szCs w:val="24"/>
          <w:lang w:val="ru-RU"/>
        </w:rPr>
        <w:t>.</w:t>
      </w:r>
      <w:r>
        <w:rPr>
          <w:rFonts w:hAnsi="Times New Roman" w:cs="Times New Roman"/>
          <w:color w:val="000000"/>
          <w:sz w:val="24"/>
          <w:szCs w:val="24"/>
          <w:lang w:val="ru-RU"/>
        </w:rPr>
        <w:t xml:space="preserve"> </w:t>
      </w:r>
      <w:r w:rsidR="00AE7EA4" w:rsidRPr="00635105">
        <w:rPr>
          <w:rFonts w:hAnsi="Times New Roman" w:cs="Times New Roman"/>
          <w:color w:val="000000"/>
          <w:sz w:val="24"/>
          <w:szCs w:val="24"/>
          <w:lang w:val="ru-RU"/>
        </w:rPr>
        <w:t>При приобретении и (или) создании материальных запасов бюджетными  учреждениями за счет средств, полученных по разным видам деятельности, сумма вложений, сформированных на счете КБК Х.106.00.000, переводится на код вида деятельности 4 «субсидии на выполнение государственного (муниципального) задания».</w:t>
      </w:r>
    </w:p>
    <w:p w:rsidR="00206746" w:rsidRPr="000345FE" w:rsidRDefault="00993ED0" w:rsidP="0069394F">
      <w:pPr>
        <w:pStyle w:val="Standard"/>
        <w:jc w:val="both"/>
        <w:rPr>
          <w:rFonts w:ascii="Times New Roman" w:hAnsi="Times New Roman" w:cs="Times New Roman"/>
          <w:sz w:val="24"/>
        </w:rPr>
      </w:pPr>
      <w:r>
        <w:rPr>
          <w:rFonts w:ascii="Times New Roman" w:hAnsi="Times New Roman" w:cs="Times New Roman"/>
          <w:sz w:val="24"/>
        </w:rPr>
        <w:t>4.2.8</w:t>
      </w:r>
      <w:r w:rsidR="00206746">
        <w:rPr>
          <w:rFonts w:ascii="Times New Roman" w:hAnsi="Times New Roman" w:cs="Times New Roman"/>
          <w:sz w:val="24"/>
        </w:rPr>
        <w:t>.</w:t>
      </w:r>
      <w:r>
        <w:rPr>
          <w:rFonts w:ascii="Times New Roman" w:hAnsi="Times New Roman" w:cs="Times New Roman"/>
          <w:sz w:val="24"/>
        </w:rPr>
        <w:t xml:space="preserve"> </w:t>
      </w:r>
      <w:r w:rsidR="00206746" w:rsidRPr="00F72531">
        <w:rPr>
          <w:rFonts w:ascii="Times New Roman" w:hAnsi="Times New Roman"/>
          <w:sz w:val="24"/>
        </w:rPr>
        <w:t>Для разработки норматива</w:t>
      </w:r>
      <w:r w:rsidR="00206746">
        <w:rPr>
          <w:rFonts w:ascii="Times New Roman" w:hAnsi="Times New Roman"/>
          <w:sz w:val="24"/>
        </w:rPr>
        <w:t xml:space="preserve"> расходования </w:t>
      </w:r>
      <w:r>
        <w:rPr>
          <w:rFonts w:ascii="Times New Roman" w:hAnsi="Times New Roman"/>
          <w:sz w:val="24"/>
        </w:rPr>
        <w:t xml:space="preserve"> горюче смазочных материалов ( далее ГСМ)</w:t>
      </w:r>
      <w:r w:rsidR="00206746">
        <w:rPr>
          <w:rFonts w:ascii="Times New Roman" w:hAnsi="Times New Roman"/>
          <w:sz w:val="24"/>
        </w:rPr>
        <w:t xml:space="preserve"> для автомобилей применяю</w:t>
      </w:r>
      <w:r w:rsidR="00206746" w:rsidRPr="00F72531">
        <w:rPr>
          <w:rFonts w:ascii="Times New Roman" w:hAnsi="Times New Roman"/>
          <w:sz w:val="24"/>
        </w:rPr>
        <w:t>тся</w:t>
      </w:r>
      <w:r w:rsidR="00206746">
        <w:rPr>
          <w:rFonts w:ascii="Times New Roman" w:hAnsi="Times New Roman"/>
          <w:sz w:val="24"/>
        </w:rPr>
        <w:t>:</w:t>
      </w:r>
    </w:p>
    <w:p w:rsidR="00206746" w:rsidRDefault="00206746" w:rsidP="0069394F">
      <w:pPr>
        <w:pStyle w:val="Standard"/>
        <w:ind w:firstLine="709"/>
        <w:jc w:val="both"/>
        <w:rPr>
          <w:rFonts w:ascii="Times New Roman" w:hAnsi="Times New Roman"/>
          <w:sz w:val="24"/>
        </w:rPr>
      </w:pPr>
      <w:r>
        <w:rPr>
          <w:rFonts w:ascii="Times New Roman" w:hAnsi="Times New Roman"/>
          <w:sz w:val="24"/>
        </w:rPr>
        <w:t xml:space="preserve"> -методические рекомендации «Нормы расхода топлив и смазочных материалов на автомобильном транспорте» введенные в действие распоряжением Министерства транспорта Российской Федерации от 14 марта 2008 года № АМ-23-Р ;</w:t>
      </w:r>
    </w:p>
    <w:p w:rsidR="00206746" w:rsidRDefault="00206746" w:rsidP="00206746">
      <w:pPr>
        <w:pStyle w:val="Standard"/>
        <w:ind w:firstLine="709"/>
        <w:jc w:val="both"/>
        <w:rPr>
          <w:rFonts w:ascii="Times New Roman" w:hAnsi="Times New Roman"/>
          <w:sz w:val="24"/>
        </w:rPr>
      </w:pPr>
      <w:r>
        <w:rPr>
          <w:rFonts w:ascii="Times New Roman" w:hAnsi="Times New Roman"/>
          <w:sz w:val="24"/>
        </w:rPr>
        <w:t>-</w:t>
      </w:r>
      <w:r w:rsidRPr="00F72531">
        <w:rPr>
          <w:rFonts w:ascii="Times New Roman" w:hAnsi="Times New Roman"/>
          <w:sz w:val="24"/>
        </w:rPr>
        <w:t>метод замера количества израсходованного топлива и фактического проб</w:t>
      </w:r>
      <w:r>
        <w:rPr>
          <w:rFonts w:ascii="Times New Roman" w:hAnsi="Times New Roman"/>
          <w:sz w:val="24"/>
        </w:rPr>
        <w:t>ега автомобиля на 100 км ;</w:t>
      </w:r>
    </w:p>
    <w:p w:rsidR="00206746" w:rsidRDefault="00206746" w:rsidP="00206746">
      <w:pPr>
        <w:pStyle w:val="Standard"/>
        <w:ind w:firstLine="709"/>
        <w:jc w:val="both"/>
        <w:rPr>
          <w:rFonts w:hAnsi="Times New Roman" w:cs="Times New Roman"/>
          <w:color w:val="000000"/>
          <w:sz w:val="24"/>
        </w:rPr>
      </w:pPr>
      <w:r w:rsidRPr="00206746">
        <w:rPr>
          <w:rFonts w:ascii="Times New Roman" w:hAnsi="Times New Roman"/>
          <w:sz w:val="24"/>
        </w:rPr>
        <w:t>-метод независимого эксперта по заключению норматива топлива на 100 км пробега автомобиля.</w:t>
      </w:r>
      <w:r w:rsidRPr="00206746">
        <w:rPr>
          <w:rFonts w:hAnsi="Times New Roman" w:cs="Times New Roman"/>
          <w:color w:val="000000"/>
          <w:sz w:val="24"/>
        </w:rPr>
        <w:t xml:space="preserve"> </w:t>
      </w:r>
      <w:r w:rsidRPr="00635105">
        <w:rPr>
          <w:rFonts w:hAnsi="Times New Roman" w:cs="Times New Roman"/>
          <w:color w:val="000000"/>
          <w:sz w:val="24"/>
        </w:rPr>
        <w:t>Ежегодно</w:t>
      </w:r>
      <w:r w:rsidRPr="00635105">
        <w:rPr>
          <w:rFonts w:hAnsi="Times New Roman" w:cs="Times New Roman"/>
          <w:color w:val="000000"/>
          <w:sz w:val="24"/>
        </w:rPr>
        <w:t xml:space="preserve"> </w:t>
      </w:r>
      <w:r w:rsidRPr="00635105">
        <w:rPr>
          <w:rFonts w:hAnsi="Times New Roman" w:cs="Times New Roman"/>
          <w:color w:val="000000"/>
          <w:sz w:val="24"/>
        </w:rPr>
        <w:t>приказом</w:t>
      </w:r>
      <w:r w:rsidRPr="00635105">
        <w:rPr>
          <w:rFonts w:hAnsi="Times New Roman" w:cs="Times New Roman"/>
          <w:color w:val="000000"/>
          <w:sz w:val="24"/>
        </w:rPr>
        <w:t xml:space="preserve"> </w:t>
      </w:r>
      <w:r w:rsidR="00993ED0">
        <w:rPr>
          <w:rFonts w:hAnsi="Times New Roman" w:cs="Times New Roman"/>
          <w:color w:val="000000"/>
          <w:sz w:val="24"/>
        </w:rPr>
        <w:t>руководителя</w:t>
      </w:r>
      <w:r w:rsidRPr="00635105">
        <w:rPr>
          <w:rFonts w:hAnsi="Times New Roman" w:cs="Times New Roman"/>
          <w:color w:val="000000"/>
          <w:sz w:val="24"/>
        </w:rPr>
        <w:t xml:space="preserve"> </w:t>
      </w:r>
      <w:r w:rsidRPr="00635105">
        <w:rPr>
          <w:rFonts w:hAnsi="Times New Roman" w:cs="Times New Roman"/>
          <w:color w:val="000000"/>
          <w:sz w:val="24"/>
        </w:rPr>
        <w:t>утверждаются</w:t>
      </w:r>
      <w:r w:rsidRPr="00635105">
        <w:rPr>
          <w:rFonts w:hAnsi="Times New Roman" w:cs="Times New Roman"/>
          <w:color w:val="000000"/>
          <w:sz w:val="24"/>
        </w:rPr>
        <w:t xml:space="preserve"> </w:t>
      </w:r>
      <w:r w:rsidRPr="00635105">
        <w:rPr>
          <w:rFonts w:hAnsi="Times New Roman" w:cs="Times New Roman"/>
          <w:color w:val="000000"/>
          <w:sz w:val="24"/>
        </w:rPr>
        <w:t>период</w:t>
      </w:r>
      <w:r w:rsidRPr="00635105">
        <w:rPr>
          <w:rFonts w:hAnsi="Times New Roman" w:cs="Times New Roman"/>
          <w:color w:val="000000"/>
          <w:sz w:val="24"/>
        </w:rPr>
        <w:t xml:space="preserve"> </w:t>
      </w:r>
      <w:r>
        <w:rPr>
          <w:rFonts w:hAnsi="Times New Roman" w:cs="Times New Roman"/>
          <w:color w:val="000000"/>
          <w:sz w:val="24"/>
        </w:rPr>
        <w:t>п</w:t>
      </w:r>
      <w:r w:rsidRPr="00635105">
        <w:rPr>
          <w:rFonts w:hAnsi="Times New Roman" w:cs="Times New Roman"/>
          <w:color w:val="000000"/>
          <w:sz w:val="24"/>
        </w:rPr>
        <w:t>рименения</w:t>
      </w:r>
      <w:r w:rsidRPr="00635105">
        <w:rPr>
          <w:rFonts w:hAnsi="Times New Roman" w:cs="Times New Roman"/>
          <w:color w:val="000000"/>
          <w:sz w:val="24"/>
        </w:rPr>
        <w:t xml:space="preserve"> </w:t>
      </w:r>
      <w:r w:rsidRPr="00635105">
        <w:rPr>
          <w:rFonts w:hAnsi="Times New Roman" w:cs="Times New Roman"/>
          <w:color w:val="000000"/>
          <w:sz w:val="24"/>
        </w:rPr>
        <w:t>зимней</w:t>
      </w:r>
      <w:r w:rsidRPr="00635105">
        <w:rPr>
          <w:rFonts w:hAnsi="Times New Roman" w:cs="Times New Roman"/>
          <w:color w:val="000000"/>
          <w:sz w:val="24"/>
        </w:rPr>
        <w:t xml:space="preserve"> </w:t>
      </w:r>
      <w:r w:rsidRPr="00635105">
        <w:rPr>
          <w:rFonts w:hAnsi="Times New Roman" w:cs="Times New Roman"/>
          <w:color w:val="000000"/>
          <w:sz w:val="24"/>
        </w:rPr>
        <w:t>надбавки</w:t>
      </w:r>
      <w:r w:rsidRPr="00635105">
        <w:rPr>
          <w:rFonts w:hAnsi="Times New Roman" w:cs="Times New Roman"/>
          <w:color w:val="000000"/>
          <w:sz w:val="24"/>
        </w:rPr>
        <w:t xml:space="preserve"> </w:t>
      </w:r>
      <w:r w:rsidRPr="00635105">
        <w:rPr>
          <w:rFonts w:hAnsi="Times New Roman" w:cs="Times New Roman"/>
          <w:color w:val="000000"/>
          <w:sz w:val="24"/>
        </w:rPr>
        <w:t>к</w:t>
      </w:r>
      <w:r w:rsidRPr="00635105">
        <w:rPr>
          <w:rFonts w:hAnsi="Times New Roman" w:cs="Times New Roman"/>
          <w:color w:val="000000"/>
          <w:sz w:val="24"/>
        </w:rPr>
        <w:t xml:space="preserve"> </w:t>
      </w:r>
      <w:r w:rsidRPr="00635105">
        <w:rPr>
          <w:rFonts w:hAnsi="Times New Roman" w:cs="Times New Roman"/>
          <w:color w:val="000000"/>
          <w:sz w:val="24"/>
        </w:rPr>
        <w:t>нормам</w:t>
      </w:r>
      <w:r w:rsidRPr="00635105">
        <w:rPr>
          <w:rFonts w:hAnsi="Times New Roman" w:cs="Times New Roman"/>
          <w:color w:val="000000"/>
          <w:sz w:val="24"/>
        </w:rPr>
        <w:t xml:space="preserve"> </w:t>
      </w:r>
      <w:r w:rsidRPr="00635105">
        <w:rPr>
          <w:rFonts w:hAnsi="Times New Roman" w:cs="Times New Roman"/>
          <w:color w:val="000000"/>
          <w:sz w:val="24"/>
        </w:rPr>
        <w:t>расхода</w:t>
      </w:r>
      <w:r w:rsidRPr="00635105">
        <w:rPr>
          <w:rFonts w:hAnsi="Times New Roman" w:cs="Times New Roman"/>
          <w:color w:val="000000"/>
          <w:sz w:val="24"/>
        </w:rPr>
        <w:t xml:space="preserve"> </w:t>
      </w:r>
      <w:r w:rsidRPr="00635105">
        <w:rPr>
          <w:rFonts w:hAnsi="Times New Roman" w:cs="Times New Roman"/>
          <w:color w:val="000000"/>
          <w:sz w:val="24"/>
        </w:rPr>
        <w:t>ГСМ</w:t>
      </w:r>
      <w:r w:rsidRPr="00635105">
        <w:rPr>
          <w:rFonts w:hAnsi="Times New Roman" w:cs="Times New Roman"/>
          <w:color w:val="000000"/>
          <w:sz w:val="24"/>
        </w:rPr>
        <w:t xml:space="preserve"> </w:t>
      </w:r>
      <w:r w:rsidRPr="00635105">
        <w:rPr>
          <w:rFonts w:hAnsi="Times New Roman" w:cs="Times New Roman"/>
          <w:color w:val="000000"/>
          <w:sz w:val="24"/>
        </w:rPr>
        <w:t>и</w:t>
      </w:r>
      <w:r w:rsidRPr="00635105">
        <w:rPr>
          <w:rFonts w:hAnsi="Times New Roman" w:cs="Times New Roman"/>
          <w:color w:val="000000"/>
          <w:sz w:val="24"/>
        </w:rPr>
        <w:t xml:space="preserve"> </w:t>
      </w:r>
      <w:r w:rsidRPr="00635105">
        <w:rPr>
          <w:rFonts w:hAnsi="Times New Roman" w:cs="Times New Roman"/>
          <w:color w:val="000000"/>
          <w:sz w:val="24"/>
        </w:rPr>
        <w:t>ее</w:t>
      </w:r>
      <w:r w:rsidRPr="00635105">
        <w:rPr>
          <w:rFonts w:hAnsi="Times New Roman" w:cs="Times New Roman"/>
          <w:color w:val="000000"/>
          <w:sz w:val="24"/>
        </w:rPr>
        <w:t xml:space="preserve"> </w:t>
      </w:r>
      <w:r w:rsidRPr="00635105">
        <w:rPr>
          <w:rFonts w:hAnsi="Times New Roman" w:cs="Times New Roman"/>
          <w:color w:val="000000"/>
          <w:sz w:val="24"/>
        </w:rPr>
        <w:t>величина</w:t>
      </w:r>
      <w:r w:rsidRPr="00635105">
        <w:rPr>
          <w:rFonts w:hAnsi="Times New Roman" w:cs="Times New Roman"/>
          <w:color w:val="000000"/>
          <w:sz w:val="24"/>
        </w:rPr>
        <w:t>.</w:t>
      </w:r>
    </w:p>
    <w:p w:rsidR="00B77810" w:rsidRDefault="00B77810" w:rsidP="00206746">
      <w:pPr>
        <w:pStyle w:val="Standard"/>
        <w:ind w:firstLine="709"/>
        <w:jc w:val="both"/>
        <w:rPr>
          <w:rFonts w:hAnsi="Times New Roman" w:cs="Times New Roman"/>
          <w:color w:val="000000"/>
          <w:sz w:val="24"/>
        </w:rPr>
      </w:pPr>
      <w:r w:rsidRPr="00635105">
        <w:rPr>
          <w:rFonts w:hAnsi="Times New Roman" w:cs="Times New Roman"/>
          <w:color w:val="000000"/>
          <w:sz w:val="24"/>
        </w:rPr>
        <w:t>ГСМ</w:t>
      </w:r>
      <w:r w:rsidRPr="00635105">
        <w:rPr>
          <w:rFonts w:hAnsi="Times New Roman" w:cs="Times New Roman"/>
          <w:color w:val="000000"/>
          <w:sz w:val="24"/>
        </w:rPr>
        <w:t xml:space="preserve"> </w:t>
      </w:r>
      <w:r w:rsidRPr="00635105">
        <w:rPr>
          <w:rFonts w:hAnsi="Times New Roman" w:cs="Times New Roman"/>
          <w:color w:val="000000"/>
          <w:sz w:val="24"/>
        </w:rPr>
        <w:t>списывается</w:t>
      </w:r>
      <w:r w:rsidRPr="00635105">
        <w:rPr>
          <w:rFonts w:hAnsi="Times New Roman" w:cs="Times New Roman"/>
          <w:color w:val="000000"/>
          <w:sz w:val="24"/>
        </w:rPr>
        <w:t xml:space="preserve"> </w:t>
      </w:r>
      <w:r w:rsidRPr="00635105">
        <w:rPr>
          <w:rFonts w:hAnsi="Times New Roman" w:cs="Times New Roman"/>
          <w:color w:val="000000"/>
          <w:sz w:val="24"/>
        </w:rPr>
        <w:t>на</w:t>
      </w:r>
      <w:r w:rsidRPr="00635105">
        <w:rPr>
          <w:rFonts w:hAnsi="Times New Roman" w:cs="Times New Roman"/>
          <w:color w:val="000000"/>
          <w:sz w:val="24"/>
        </w:rPr>
        <w:t xml:space="preserve"> </w:t>
      </w:r>
      <w:r w:rsidRPr="00635105">
        <w:rPr>
          <w:rFonts w:hAnsi="Times New Roman" w:cs="Times New Roman"/>
          <w:color w:val="000000"/>
          <w:sz w:val="24"/>
        </w:rPr>
        <w:t>расходы</w:t>
      </w:r>
      <w:r w:rsidRPr="00635105">
        <w:rPr>
          <w:rFonts w:hAnsi="Times New Roman" w:cs="Times New Roman"/>
          <w:color w:val="000000"/>
          <w:sz w:val="24"/>
        </w:rPr>
        <w:t xml:space="preserve"> </w:t>
      </w:r>
      <w:r w:rsidRPr="00635105">
        <w:rPr>
          <w:rFonts w:hAnsi="Times New Roman" w:cs="Times New Roman"/>
          <w:color w:val="000000"/>
          <w:sz w:val="24"/>
        </w:rPr>
        <w:t>по</w:t>
      </w:r>
      <w:r w:rsidRPr="00635105">
        <w:rPr>
          <w:rFonts w:hAnsi="Times New Roman" w:cs="Times New Roman"/>
          <w:color w:val="000000"/>
          <w:sz w:val="24"/>
        </w:rPr>
        <w:t xml:space="preserve"> </w:t>
      </w:r>
      <w:r w:rsidRPr="00635105">
        <w:rPr>
          <w:rFonts w:hAnsi="Times New Roman" w:cs="Times New Roman"/>
          <w:color w:val="000000"/>
          <w:sz w:val="24"/>
        </w:rPr>
        <w:t>фактическому</w:t>
      </w:r>
      <w:r w:rsidRPr="00635105">
        <w:rPr>
          <w:rFonts w:hAnsi="Times New Roman" w:cs="Times New Roman"/>
          <w:color w:val="000000"/>
          <w:sz w:val="24"/>
        </w:rPr>
        <w:t xml:space="preserve"> </w:t>
      </w:r>
      <w:r w:rsidRPr="00635105">
        <w:rPr>
          <w:rFonts w:hAnsi="Times New Roman" w:cs="Times New Roman"/>
          <w:color w:val="000000"/>
          <w:sz w:val="24"/>
        </w:rPr>
        <w:t>расходу</w:t>
      </w:r>
      <w:r w:rsidRPr="00635105">
        <w:rPr>
          <w:rFonts w:hAnsi="Times New Roman" w:cs="Times New Roman"/>
          <w:color w:val="000000"/>
          <w:sz w:val="24"/>
        </w:rPr>
        <w:t xml:space="preserve"> </w:t>
      </w:r>
      <w:r w:rsidRPr="00635105">
        <w:rPr>
          <w:rFonts w:hAnsi="Times New Roman" w:cs="Times New Roman"/>
          <w:color w:val="000000"/>
          <w:sz w:val="24"/>
        </w:rPr>
        <w:t>на</w:t>
      </w:r>
      <w:r w:rsidRPr="00635105">
        <w:rPr>
          <w:rFonts w:hAnsi="Times New Roman" w:cs="Times New Roman"/>
          <w:color w:val="000000"/>
          <w:sz w:val="24"/>
        </w:rPr>
        <w:t xml:space="preserve"> </w:t>
      </w:r>
      <w:r w:rsidRPr="00635105">
        <w:rPr>
          <w:rFonts w:hAnsi="Times New Roman" w:cs="Times New Roman"/>
          <w:color w:val="000000"/>
          <w:sz w:val="24"/>
        </w:rPr>
        <w:t>основании</w:t>
      </w:r>
      <w:r w:rsidRPr="00635105">
        <w:rPr>
          <w:rFonts w:hAnsi="Times New Roman" w:cs="Times New Roman"/>
          <w:color w:val="000000"/>
          <w:sz w:val="24"/>
        </w:rPr>
        <w:t xml:space="preserve"> </w:t>
      </w:r>
      <w:r w:rsidRPr="00635105">
        <w:rPr>
          <w:rFonts w:hAnsi="Times New Roman" w:cs="Times New Roman"/>
          <w:color w:val="000000"/>
          <w:sz w:val="24"/>
        </w:rPr>
        <w:t>путевых</w:t>
      </w:r>
      <w:r w:rsidRPr="00635105">
        <w:rPr>
          <w:rFonts w:hAnsi="Times New Roman" w:cs="Times New Roman"/>
          <w:color w:val="000000"/>
          <w:sz w:val="24"/>
        </w:rPr>
        <w:t xml:space="preserve"> </w:t>
      </w:r>
      <w:r w:rsidRPr="00635105">
        <w:rPr>
          <w:rFonts w:hAnsi="Times New Roman" w:cs="Times New Roman"/>
          <w:color w:val="000000"/>
          <w:sz w:val="24"/>
        </w:rPr>
        <w:t>листов</w:t>
      </w:r>
      <w:r w:rsidRPr="00635105">
        <w:rPr>
          <w:rFonts w:hAnsi="Times New Roman" w:cs="Times New Roman"/>
          <w:color w:val="000000"/>
          <w:sz w:val="24"/>
        </w:rPr>
        <w:t xml:space="preserve">, </w:t>
      </w:r>
      <w:r w:rsidRPr="00635105">
        <w:rPr>
          <w:rFonts w:hAnsi="Times New Roman" w:cs="Times New Roman"/>
          <w:color w:val="000000"/>
          <w:sz w:val="24"/>
        </w:rPr>
        <w:t>но</w:t>
      </w:r>
      <w:r>
        <w:rPr>
          <w:rFonts w:hAnsi="Times New Roman" w:cs="Times New Roman"/>
          <w:color w:val="000000"/>
          <w:sz w:val="24"/>
        </w:rPr>
        <w:t> </w:t>
      </w:r>
      <w:r w:rsidRPr="00635105">
        <w:rPr>
          <w:rFonts w:hAnsi="Times New Roman" w:cs="Times New Roman"/>
          <w:color w:val="000000"/>
          <w:sz w:val="24"/>
        </w:rPr>
        <w:t>не</w:t>
      </w:r>
      <w:r w:rsidRPr="00635105">
        <w:rPr>
          <w:rFonts w:hAnsi="Times New Roman" w:cs="Times New Roman"/>
          <w:color w:val="000000"/>
          <w:sz w:val="24"/>
        </w:rPr>
        <w:t xml:space="preserve"> </w:t>
      </w:r>
      <w:r w:rsidRPr="00635105">
        <w:rPr>
          <w:rFonts w:hAnsi="Times New Roman" w:cs="Times New Roman"/>
          <w:color w:val="000000"/>
          <w:sz w:val="24"/>
        </w:rPr>
        <w:t>выше</w:t>
      </w:r>
      <w:r w:rsidRPr="00635105">
        <w:rPr>
          <w:rFonts w:hAnsi="Times New Roman" w:cs="Times New Roman"/>
          <w:color w:val="000000"/>
          <w:sz w:val="24"/>
        </w:rPr>
        <w:t xml:space="preserve"> </w:t>
      </w:r>
      <w:r w:rsidRPr="00635105">
        <w:rPr>
          <w:rFonts w:hAnsi="Times New Roman" w:cs="Times New Roman"/>
          <w:color w:val="000000"/>
          <w:sz w:val="24"/>
        </w:rPr>
        <w:t>норм</w:t>
      </w:r>
      <w:r w:rsidRPr="00635105">
        <w:rPr>
          <w:rFonts w:hAnsi="Times New Roman" w:cs="Times New Roman"/>
          <w:color w:val="000000"/>
          <w:sz w:val="24"/>
        </w:rPr>
        <w:t xml:space="preserve">, </w:t>
      </w:r>
      <w:r w:rsidRPr="00635105">
        <w:rPr>
          <w:rFonts w:hAnsi="Times New Roman" w:cs="Times New Roman"/>
          <w:color w:val="000000"/>
          <w:sz w:val="24"/>
        </w:rPr>
        <w:t>установленных</w:t>
      </w:r>
      <w:r w:rsidRPr="00635105">
        <w:rPr>
          <w:rFonts w:hAnsi="Times New Roman" w:cs="Times New Roman"/>
          <w:color w:val="000000"/>
          <w:sz w:val="24"/>
        </w:rPr>
        <w:t xml:space="preserve"> </w:t>
      </w:r>
      <w:r w:rsidRPr="00635105">
        <w:rPr>
          <w:rFonts w:hAnsi="Times New Roman" w:cs="Times New Roman"/>
          <w:color w:val="000000"/>
          <w:sz w:val="24"/>
        </w:rPr>
        <w:t>приказом</w:t>
      </w:r>
      <w:r w:rsidRPr="00635105">
        <w:rPr>
          <w:rFonts w:hAnsi="Times New Roman" w:cs="Times New Roman"/>
          <w:color w:val="000000"/>
          <w:sz w:val="24"/>
        </w:rPr>
        <w:t xml:space="preserve"> </w:t>
      </w:r>
      <w:r w:rsidR="00993ED0">
        <w:rPr>
          <w:rFonts w:hAnsi="Times New Roman" w:cs="Times New Roman"/>
          <w:color w:val="000000"/>
          <w:sz w:val="24"/>
        </w:rPr>
        <w:t>руководителя</w:t>
      </w:r>
      <w:r w:rsidRPr="00635105">
        <w:rPr>
          <w:rFonts w:hAnsi="Times New Roman" w:cs="Times New Roman"/>
          <w:color w:val="000000"/>
          <w:sz w:val="24"/>
        </w:rPr>
        <w:t xml:space="preserve"> </w:t>
      </w:r>
      <w:r>
        <w:rPr>
          <w:rFonts w:hAnsi="Times New Roman" w:cs="Times New Roman"/>
          <w:color w:val="000000"/>
          <w:sz w:val="24"/>
        </w:rPr>
        <w:t>учреждений</w:t>
      </w:r>
      <w:r w:rsidRPr="00635105">
        <w:rPr>
          <w:rFonts w:hAnsi="Times New Roman" w:cs="Times New Roman"/>
          <w:color w:val="000000"/>
          <w:sz w:val="24"/>
        </w:rPr>
        <w:t>.</w:t>
      </w:r>
    </w:p>
    <w:p w:rsidR="00E90C7B" w:rsidRPr="00635105" w:rsidRDefault="009C4517" w:rsidP="0069394F">
      <w:pPr>
        <w:jc w:val="both"/>
        <w:rPr>
          <w:rFonts w:hAnsi="Times New Roman" w:cs="Times New Roman"/>
          <w:color w:val="000000"/>
          <w:sz w:val="24"/>
          <w:szCs w:val="24"/>
          <w:lang w:val="ru-RU"/>
        </w:rPr>
      </w:pPr>
      <w:r>
        <w:rPr>
          <w:rFonts w:hAnsi="Times New Roman" w:cs="Times New Roman"/>
          <w:color w:val="000000"/>
          <w:sz w:val="24"/>
          <w:szCs w:val="24"/>
          <w:lang w:val="ru-RU"/>
        </w:rPr>
        <w:t>4.2.9</w:t>
      </w:r>
      <w:r w:rsidR="0069394F">
        <w:rPr>
          <w:rFonts w:hAnsi="Times New Roman" w:cs="Times New Roman"/>
          <w:color w:val="000000"/>
          <w:sz w:val="24"/>
          <w:szCs w:val="24"/>
          <w:lang w:val="ru-RU"/>
        </w:rPr>
        <w:t>.</w:t>
      </w:r>
      <w:r>
        <w:rPr>
          <w:rFonts w:hAnsi="Times New Roman" w:cs="Times New Roman"/>
          <w:color w:val="000000"/>
          <w:sz w:val="24"/>
          <w:szCs w:val="24"/>
          <w:lang w:val="ru-RU"/>
        </w:rPr>
        <w:t xml:space="preserve"> </w:t>
      </w:r>
      <w:r w:rsidR="00E90C7B" w:rsidRPr="00635105">
        <w:rPr>
          <w:rFonts w:hAnsi="Times New Roman" w:cs="Times New Roman"/>
          <w:color w:val="000000"/>
          <w:sz w:val="24"/>
          <w:szCs w:val="24"/>
          <w:lang w:val="ru-RU"/>
        </w:rPr>
        <w:t>Расходы учреждений, за исключением медицинских, на закупку одноразовых и многоразовых масок, перчаток относятся на подстатью КОСГУ 346 «Увеличение стоимости прочих материальных запасов». Одноразовые маски и перчатки учитываются на счете 105.36 «Прочие материальные запасы».</w:t>
      </w:r>
    </w:p>
    <w:p w:rsidR="00AE7EA4" w:rsidRPr="00635105" w:rsidRDefault="009C4517" w:rsidP="0069394F">
      <w:pPr>
        <w:jc w:val="both"/>
        <w:rPr>
          <w:rFonts w:hAnsi="Times New Roman" w:cs="Times New Roman"/>
          <w:color w:val="000000"/>
          <w:sz w:val="24"/>
          <w:szCs w:val="24"/>
          <w:lang w:val="ru-RU"/>
        </w:rPr>
      </w:pPr>
      <w:r>
        <w:rPr>
          <w:rFonts w:hAnsi="Times New Roman" w:cs="Times New Roman"/>
          <w:color w:val="000000"/>
          <w:sz w:val="24"/>
          <w:szCs w:val="24"/>
          <w:lang w:val="ru-RU"/>
        </w:rPr>
        <w:t>4.2.10</w:t>
      </w:r>
      <w:r w:rsidR="0069394F">
        <w:rPr>
          <w:rFonts w:hAnsi="Times New Roman" w:cs="Times New Roman"/>
          <w:color w:val="000000"/>
          <w:sz w:val="24"/>
          <w:szCs w:val="24"/>
          <w:lang w:val="ru-RU"/>
        </w:rPr>
        <w:t>.</w:t>
      </w:r>
      <w:r>
        <w:rPr>
          <w:rFonts w:hAnsi="Times New Roman" w:cs="Times New Roman"/>
          <w:color w:val="000000"/>
          <w:sz w:val="24"/>
          <w:szCs w:val="24"/>
          <w:lang w:val="ru-RU"/>
        </w:rPr>
        <w:t xml:space="preserve"> </w:t>
      </w:r>
      <w:r w:rsidR="00AE7EA4" w:rsidRPr="00635105">
        <w:rPr>
          <w:rFonts w:hAnsi="Times New Roman" w:cs="Times New Roman"/>
          <w:color w:val="000000"/>
          <w:sz w:val="24"/>
          <w:szCs w:val="24"/>
          <w:lang w:val="ru-RU"/>
        </w:rPr>
        <w:t>Учет на за</w:t>
      </w:r>
      <w:r w:rsidR="00B77810">
        <w:rPr>
          <w:rFonts w:hAnsi="Times New Roman" w:cs="Times New Roman"/>
          <w:color w:val="000000"/>
          <w:sz w:val="24"/>
          <w:szCs w:val="24"/>
          <w:lang w:val="ru-RU"/>
        </w:rPr>
        <w:t xml:space="preserve"> </w:t>
      </w:r>
      <w:r w:rsidR="00AE7EA4" w:rsidRPr="00635105">
        <w:rPr>
          <w:rFonts w:hAnsi="Times New Roman" w:cs="Times New Roman"/>
          <w:color w:val="000000"/>
          <w:sz w:val="24"/>
          <w:szCs w:val="24"/>
          <w:lang w:val="ru-RU"/>
        </w:rPr>
        <w:t xml:space="preserve">балансовом счете 09 «Запасные части к транспортным средствам, выданные взамен изношенных» ведется </w:t>
      </w:r>
      <w:r w:rsidR="00A47E51">
        <w:rPr>
          <w:rFonts w:hAnsi="Times New Roman" w:cs="Times New Roman"/>
          <w:color w:val="000000"/>
          <w:sz w:val="24"/>
          <w:szCs w:val="24"/>
          <w:lang w:val="ru-RU"/>
        </w:rPr>
        <w:t>по цене</w:t>
      </w:r>
      <w:r w:rsidR="00B77810">
        <w:rPr>
          <w:rFonts w:hAnsi="Times New Roman" w:cs="Times New Roman"/>
          <w:color w:val="000000"/>
          <w:sz w:val="24"/>
          <w:szCs w:val="24"/>
          <w:lang w:val="ru-RU"/>
        </w:rPr>
        <w:t xml:space="preserve"> приобретения</w:t>
      </w:r>
      <w:r w:rsidR="00A47E51">
        <w:rPr>
          <w:rFonts w:hAnsi="Times New Roman" w:cs="Times New Roman"/>
          <w:color w:val="000000"/>
          <w:sz w:val="24"/>
          <w:szCs w:val="24"/>
          <w:lang w:val="ru-RU"/>
        </w:rPr>
        <w:t xml:space="preserve"> материальных ценностей за одну единицу</w:t>
      </w:r>
      <w:r w:rsidR="00AE7EA4" w:rsidRPr="00635105">
        <w:rPr>
          <w:rFonts w:hAnsi="Times New Roman" w:cs="Times New Roman"/>
          <w:color w:val="000000"/>
          <w:sz w:val="24"/>
          <w:szCs w:val="24"/>
          <w:lang w:val="ru-RU"/>
        </w:rPr>
        <w:t>. Учету подлежат запасные части и другие комплектующие, которые могут быть использованы на других автомобилях (не</w:t>
      </w:r>
      <w:r w:rsidR="00B77810">
        <w:rPr>
          <w:rFonts w:hAnsi="Times New Roman" w:cs="Times New Roman"/>
          <w:color w:val="000000"/>
          <w:sz w:val="24"/>
          <w:szCs w:val="24"/>
          <w:lang w:val="ru-RU"/>
        </w:rPr>
        <w:t xml:space="preserve"> </w:t>
      </w:r>
      <w:r w:rsidR="00AE7EA4" w:rsidRPr="00635105">
        <w:rPr>
          <w:rFonts w:hAnsi="Times New Roman" w:cs="Times New Roman"/>
          <w:color w:val="000000"/>
          <w:sz w:val="24"/>
          <w:szCs w:val="24"/>
          <w:lang w:val="ru-RU"/>
        </w:rPr>
        <w:t>типизированные запчасти и комплектующие), такие как:</w:t>
      </w:r>
    </w:p>
    <w:p w:rsidR="00AE7EA4" w:rsidRPr="00635105" w:rsidRDefault="00AE7EA4" w:rsidP="00EE502E">
      <w:pPr>
        <w:numPr>
          <w:ilvl w:val="0"/>
          <w:numId w:val="9"/>
        </w:numPr>
        <w:ind w:left="780" w:right="180"/>
        <w:contextualSpacing/>
        <w:rPr>
          <w:rFonts w:hAnsi="Times New Roman" w:cs="Times New Roman"/>
          <w:color w:val="000000"/>
          <w:sz w:val="24"/>
          <w:szCs w:val="24"/>
          <w:lang w:val="ru-RU"/>
        </w:rPr>
      </w:pPr>
      <w:r w:rsidRPr="00635105">
        <w:rPr>
          <w:rFonts w:hAnsi="Times New Roman" w:cs="Times New Roman"/>
          <w:color w:val="000000"/>
          <w:sz w:val="24"/>
          <w:szCs w:val="24"/>
          <w:lang w:val="ru-RU"/>
        </w:rPr>
        <w:t>автомобильные шины –</w:t>
      </w:r>
      <w:r>
        <w:rPr>
          <w:rFonts w:hAnsi="Times New Roman" w:cs="Times New Roman"/>
          <w:color w:val="000000"/>
          <w:sz w:val="24"/>
          <w:szCs w:val="24"/>
        </w:rPr>
        <w:t> </w:t>
      </w:r>
      <w:r w:rsidRPr="00635105">
        <w:rPr>
          <w:rFonts w:hAnsi="Times New Roman" w:cs="Times New Roman"/>
          <w:color w:val="000000"/>
          <w:sz w:val="24"/>
          <w:szCs w:val="24"/>
          <w:lang w:val="ru-RU"/>
        </w:rPr>
        <w:t>четыре</w:t>
      </w:r>
      <w:r>
        <w:rPr>
          <w:rFonts w:hAnsi="Times New Roman" w:cs="Times New Roman"/>
          <w:color w:val="000000"/>
          <w:sz w:val="24"/>
          <w:szCs w:val="24"/>
        </w:rPr>
        <w:t> </w:t>
      </w:r>
      <w:r w:rsidRPr="00635105">
        <w:rPr>
          <w:rFonts w:hAnsi="Times New Roman" w:cs="Times New Roman"/>
          <w:color w:val="000000"/>
          <w:sz w:val="24"/>
          <w:szCs w:val="24"/>
          <w:lang w:val="ru-RU"/>
        </w:rPr>
        <w:t>единицы на один легковой автомобиль;</w:t>
      </w:r>
    </w:p>
    <w:p w:rsidR="00AE7EA4" w:rsidRPr="00635105" w:rsidRDefault="00AE7EA4" w:rsidP="00EE502E">
      <w:pPr>
        <w:numPr>
          <w:ilvl w:val="0"/>
          <w:numId w:val="9"/>
        </w:numPr>
        <w:ind w:left="780" w:right="180"/>
        <w:contextualSpacing/>
        <w:rPr>
          <w:rFonts w:hAnsi="Times New Roman" w:cs="Times New Roman"/>
          <w:color w:val="000000"/>
          <w:sz w:val="24"/>
          <w:szCs w:val="24"/>
          <w:lang w:val="ru-RU"/>
        </w:rPr>
      </w:pPr>
      <w:r w:rsidRPr="00635105">
        <w:rPr>
          <w:rFonts w:hAnsi="Times New Roman" w:cs="Times New Roman"/>
          <w:color w:val="000000"/>
          <w:sz w:val="24"/>
          <w:szCs w:val="24"/>
          <w:lang w:val="ru-RU"/>
        </w:rPr>
        <w:t>колесные диски</w:t>
      </w:r>
      <w:r>
        <w:rPr>
          <w:rFonts w:hAnsi="Times New Roman" w:cs="Times New Roman"/>
          <w:color w:val="000000"/>
          <w:sz w:val="24"/>
          <w:szCs w:val="24"/>
        </w:rPr>
        <w:t> </w:t>
      </w:r>
      <w:r w:rsidRPr="00635105">
        <w:rPr>
          <w:rFonts w:hAnsi="Times New Roman" w:cs="Times New Roman"/>
          <w:color w:val="000000"/>
          <w:sz w:val="24"/>
          <w:szCs w:val="24"/>
          <w:lang w:val="ru-RU"/>
        </w:rPr>
        <w:t>–</w:t>
      </w:r>
      <w:r>
        <w:rPr>
          <w:rFonts w:hAnsi="Times New Roman" w:cs="Times New Roman"/>
          <w:color w:val="000000"/>
          <w:sz w:val="24"/>
          <w:szCs w:val="24"/>
        </w:rPr>
        <w:t> </w:t>
      </w:r>
      <w:r w:rsidRPr="00635105">
        <w:rPr>
          <w:rFonts w:hAnsi="Times New Roman" w:cs="Times New Roman"/>
          <w:color w:val="000000"/>
          <w:sz w:val="24"/>
          <w:szCs w:val="24"/>
          <w:lang w:val="ru-RU"/>
        </w:rPr>
        <w:t>четыре единицы на один легковой автомобиль;</w:t>
      </w:r>
    </w:p>
    <w:p w:rsidR="00AE7EA4" w:rsidRPr="00635105" w:rsidRDefault="00AE7EA4" w:rsidP="00EE502E">
      <w:pPr>
        <w:numPr>
          <w:ilvl w:val="0"/>
          <w:numId w:val="9"/>
        </w:numPr>
        <w:ind w:left="780" w:right="180"/>
        <w:contextualSpacing/>
        <w:rPr>
          <w:rFonts w:hAnsi="Times New Roman" w:cs="Times New Roman"/>
          <w:color w:val="000000"/>
          <w:sz w:val="24"/>
          <w:szCs w:val="24"/>
          <w:lang w:val="ru-RU"/>
        </w:rPr>
      </w:pPr>
      <w:r w:rsidRPr="00635105">
        <w:rPr>
          <w:rFonts w:hAnsi="Times New Roman" w:cs="Times New Roman"/>
          <w:color w:val="000000"/>
          <w:sz w:val="24"/>
          <w:szCs w:val="24"/>
          <w:lang w:val="ru-RU"/>
        </w:rPr>
        <w:t>аккумуляторы</w:t>
      </w:r>
      <w:r>
        <w:rPr>
          <w:rFonts w:hAnsi="Times New Roman" w:cs="Times New Roman"/>
          <w:color w:val="000000"/>
          <w:sz w:val="24"/>
          <w:szCs w:val="24"/>
        </w:rPr>
        <w:t> </w:t>
      </w:r>
      <w:r w:rsidRPr="00635105">
        <w:rPr>
          <w:rFonts w:hAnsi="Times New Roman" w:cs="Times New Roman"/>
          <w:color w:val="000000"/>
          <w:sz w:val="24"/>
          <w:szCs w:val="24"/>
          <w:lang w:val="ru-RU"/>
        </w:rPr>
        <w:t>– одна единица</w:t>
      </w:r>
      <w:r>
        <w:rPr>
          <w:rFonts w:hAnsi="Times New Roman" w:cs="Times New Roman"/>
          <w:color w:val="000000"/>
          <w:sz w:val="24"/>
          <w:szCs w:val="24"/>
        </w:rPr>
        <w:t> </w:t>
      </w:r>
      <w:r w:rsidRPr="00635105">
        <w:rPr>
          <w:rFonts w:hAnsi="Times New Roman" w:cs="Times New Roman"/>
          <w:color w:val="000000"/>
          <w:sz w:val="24"/>
          <w:szCs w:val="24"/>
          <w:lang w:val="ru-RU"/>
        </w:rPr>
        <w:t>на один автомобиль;</w:t>
      </w:r>
    </w:p>
    <w:p w:rsidR="00AE7EA4" w:rsidRPr="00635105" w:rsidRDefault="00AE7EA4" w:rsidP="00EE502E">
      <w:pPr>
        <w:numPr>
          <w:ilvl w:val="0"/>
          <w:numId w:val="9"/>
        </w:numPr>
        <w:ind w:left="780" w:right="180"/>
        <w:contextualSpacing/>
        <w:rPr>
          <w:rFonts w:hAnsi="Times New Roman" w:cs="Times New Roman"/>
          <w:color w:val="000000"/>
          <w:sz w:val="24"/>
          <w:szCs w:val="24"/>
          <w:lang w:val="ru-RU"/>
        </w:rPr>
      </w:pPr>
      <w:r w:rsidRPr="00635105">
        <w:rPr>
          <w:rFonts w:hAnsi="Times New Roman" w:cs="Times New Roman"/>
          <w:color w:val="000000"/>
          <w:sz w:val="24"/>
          <w:szCs w:val="24"/>
          <w:lang w:val="ru-RU"/>
        </w:rPr>
        <w:t>наборы авто</w:t>
      </w:r>
      <w:r w:rsidR="009C4517">
        <w:rPr>
          <w:rFonts w:hAnsi="Times New Roman" w:cs="Times New Roman"/>
          <w:color w:val="000000"/>
          <w:sz w:val="24"/>
          <w:szCs w:val="24"/>
          <w:lang w:val="ru-RU"/>
        </w:rPr>
        <w:t xml:space="preserve"> </w:t>
      </w:r>
      <w:r w:rsidRPr="00635105">
        <w:rPr>
          <w:rFonts w:hAnsi="Times New Roman" w:cs="Times New Roman"/>
          <w:color w:val="000000"/>
          <w:sz w:val="24"/>
          <w:szCs w:val="24"/>
          <w:lang w:val="ru-RU"/>
        </w:rPr>
        <w:t>инструмента</w:t>
      </w:r>
      <w:r>
        <w:rPr>
          <w:rFonts w:hAnsi="Times New Roman" w:cs="Times New Roman"/>
          <w:color w:val="000000"/>
          <w:sz w:val="24"/>
          <w:szCs w:val="24"/>
        </w:rPr>
        <w:t> </w:t>
      </w:r>
      <w:r w:rsidRPr="00635105">
        <w:rPr>
          <w:rFonts w:hAnsi="Times New Roman" w:cs="Times New Roman"/>
          <w:color w:val="000000"/>
          <w:sz w:val="24"/>
          <w:szCs w:val="24"/>
          <w:lang w:val="ru-RU"/>
        </w:rPr>
        <w:t>– одна единица</w:t>
      </w:r>
      <w:r>
        <w:rPr>
          <w:rFonts w:hAnsi="Times New Roman" w:cs="Times New Roman"/>
          <w:color w:val="000000"/>
          <w:sz w:val="24"/>
          <w:szCs w:val="24"/>
        </w:rPr>
        <w:t> </w:t>
      </w:r>
      <w:r w:rsidRPr="00635105">
        <w:rPr>
          <w:rFonts w:hAnsi="Times New Roman" w:cs="Times New Roman"/>
          <w:color w:val="000000"/>
          <w:sz w:val="24"/>
          <w:szCs w:val="24"/>
          <w:lang w:val="ru-RU"/>
        </w:rPr>
        <w:t>на один автомобиль;</w:t>
      </w:r>
    </w:p>
    <w:p w:rsidR="00AE7EA4" w:rsidRPr="00635105" w:rsidRDefault="00AE7EA4" w:rsidP="00EE502E">
      <w:pPr>
        <w:numPr>
          <w:ilvl w:val="0"/>
          <w:numId w:val="9"/>
        </w:numPr>
        <w:ind w:left="780" w:right="180"/>
        <w:contextualSpacing/>
        <w:rPr>
          <w:rFonts w:hAnsi="Times New Roman" w:cs="Times New Roman"/>
          <w:color w:val="000000"/>
          <w:sz w:val="24"/>
          <w:szCs w:val="24"/>
          <w:lang w:val="ru-RU"/>
        </w:rPr>
      </w:pPr>
      <w:r w:rsidRPr="00635105">
        <w:rPr>
          <w:rFonts w:hAnsi="Times New Roman" w:cs="Times New Roman"/>
          <w:color w:val="000000"/>
          <w:sz w:val="24"/>
          <w:szCs w:val="24"/>
          <w:lang w:val="ru-RU"/>
        </w:rPr>
        <w:t>аптечки</w:t>
      </w:r>
      <w:r>
        <w:rPr>
          <w:rFonts w:hAnsi="Times New Roman" w:cs="Times New Roman"/>
          <w:color w:val="000000"/>
          <w:sz w:val="24"/>
          <w:szCs w:val="24"/>
        </w:rPr>
        <w:t> </w:t>
      </w:r>
      <w:r w:rsidRPr="00635105">
        <w:rPr>
          <w:rFonts w:hAnsi="Times New Roman" w:cs="Times New Roman"/>
          <w:color w:val="000000"/>
          <w:sz w:val="24"/>
          <w:szCs w:val="24"/>
          <w:lang w:val="ru-RU"/>
        </w:rPr>
        <w:t>– одна единица на один автомобиль;</w:t>
      </w:r>
    </w:p>
    <w:p w:rsidR="00AE7EA4" w:rsidRPr="00635105" w:rsidRDefault="00AE7EA4" w:rsidP="00EE502E">
      <w:pPr>
        <w:numPr>
          <w:ilvl w:val="0"/>
          <w:numId w:val="9"/>
        </w:numPr>
        <w:ind w:left="780" w:right="180"/>
        <w:contextualSpacing/>
        <w:rPr>
          <w:rFonts w:hAnsi="Times New Roman" w:cs="Times New Roman"/>
          <w:color w:val="000000"/>
          <w:sz w:val="24"/>
          <w:szCs w:val="24"/>
          <w:lang w:val="ru-RU"/>
        </w:rPr>
      </w:pPr>
      <w:r w:rsidRPr="00635105">
        <w:rPr>
          <w:rFonts w:hAnsi="Times New Roman" w:cs="Times New Roman"/>
          <w:color w:val="000000"/>
          <w:sz w:val="24"/>
          <w:szCs w:val="24"/>
          <w:lang w:val="ru-RU"/>
        </w:rPr>
        <w:t>огнетушители</w:t>
      </w:r>
      <w:r>
        <w:rPr>
          <w:rFonts w:hAnsi="Times New Roman" w:cs="Times New Roman"/>
          <w:color w:val="000000"/>
          <w:sz w:val="24"/>
          <w:szCs w:val="24"/>
        </w:rPr>
        <w:t> </w:t>
      </w:r>
      <w:r w:rsidRPr="00635105">
        <w:rPr>
          <w:rFonts w:hAnsi="Times New Roman" w:cs="Times New Roman"/>
          <w:color w:val="000000"/>
          <w:sz w:val="24"/>
          <w:szCs w:val="24"/>
          <w:lang w:val="ru-RU"/>
        </w:rPr>
        <w:t>– одна единица на один автомобиль;</w:t>
      </w:r>
    </w:p>
    <w:p w:rsidR="00AE7EA4" w:rsidRPr="00635105" w:rsidRDefault="00AE7EA4" w:rsidP="0069394F">
      <w:pPr>
        <w:jc w:val="both"/>
        <w:rPr>
          <w:rFonts w:hAnsi="Times New Roman" w:cs="Times New Roman"/>
          <w:color w:val="000000"/>
          <w:sz w:val="24"/>
          <w:szCs w:val="24"/>
          <w:lang w:val="ru-RU"/>
        </w:rPr>
      </w:pPr>
      <w:r w:rsidRPr="00635105">
        <w:rPr>
          <w:rFonts w:hAnsi="Times New Roman" w:cs="Times New Roman"/>
          <w:color w:val="000000"/>
          <w:sz w:val="24"/>
          <w:szCs w:val="24"/>
          <w:lang w:val="ru-RU"/>
        </w:rPr>
        <w:t>Аналитический учет по счету ведется в разрезе автомобилей и материально ответственных лиц.</w:t>
      </w:r>
    </w:p>
    <w:p w:rsidR="00AE7EA4" w:rsidRPr="00635105" w:rsidRDefault="00AE7EA4" w:rsidP="00AE7EA4">
      <w:pPr>
        <w:rPr>
          <w:rFonts w:hAnsi="Times New Roman" w:cs="Times New Roman"/>
          <w:color w:val="000000"/>
          <w:sz w:val="24"/>
          <w:szCs w:val="24"/>
          <w:lang w:val="ru-RU"/>
        </w:rPr>
      </w:pPr>
      <w:r w:rsidRPr="00635105">
        <w:rPr>
          <w:rFonts w:hAnsi="Times New Roman" w:cs="Times New Roman"/>
          <w:color w:val="000000"/>
          <w:sz w:val="24"/>
          <w:szCs w:val="24"/>
          <w:lang w:val="ru-RU"/>
        </w:rPr>
        <w:t>Внутреннее перемещение по счету отражается при передаче:</w:t>
      </w:r>
    </w:p>
    <w:p w:rsidR="00AE7EA4" w:rsidRDefault="00AE7EA4" w:rsidP="00EE502E">
      <w:pPr>
        <w:numPr>
          <w:ilvl w:val="0"/>
          <w:numId w:val="10"/>
        </w:numPr>
        <w:ind w:left="780" w:right="180"/>
        <w:contextualSpacing/>
        <w:rPr>
          <w:rFonts w:hAnsi="Times New Roman" w:cs="Times New Roman"/>
          <w:color w:val="000000"/>
          <w:sz w:val="24"/>
          <w:szCs w:val="24"/>
        </w:rPr>
      </w:pPr>
      <w:r>
        <w:rPr>
          <w:rFonts w:hAnsi="Times New Roman" w:cs="Times New Roman"/>
          <w:color w:val="000000"/>
          <w:sz w:val="24"/>
          <w:szCs w:val="24"/>
        </w:rPr>
        <w:lastRenderedPageBreak/>
        <w:t>на другой автомобиль;</w:t>
      </w:r>
    </w:p>
    <w:p w:rsidR="00AE7EA4" w:rsidRPr="00635105" w:rsidRDefault="00AE7EA4" w:rsidP="00EE502E">
      <w:pPr>
        <w:numPr>
          <w:ilvl w:val="0"/>
          <w:numId w:val="10"/>
        </w:numPr>
        <w:ind w:left="780" w:right="180"/>
        <w:rPr>
          <w:rFonts w:hAnsi="Times New Roman" w:cs="Times New Roman"/>
          <w:color w:val="000000"/>
          <w:sz w:val="24"/>
          <w:szCs w:val="24"/>
          <w:lang w:val="ru-RU"/>
        </w:rPr>
      </w:pPr>
      <w:r w:rsidRPr="00635105">
        <w:rPr>
          <w:rFonts w:hAnsi="Times New Roman" w:cs="Times New Roman"/>
          <w:color w:val="000000"/>
          <w:sz w:val="24"/>
          <w:szCs w:val="24"/>
          <w:lang w:val="ru-RU"/>
        </w:rPr>
        <w:t>другому материально ответственному лицу вместе с автомобилем.</w:t>
      </w:r>
    </w:p>
    <w:p w:rsidR="00AE7EA4" w:rsidRDefault="00AE7EA4" w:rsidP="00AE7EA4">
      <w:pPr>
        <w:rPr>
          <w:rFonts w:hAnsi="Times New Roman" w:cs="Times New Roman"/>
          <w:color w:val="000000"/>
          <w:sz w:val="24"/>
          <w:szCs w:val="24"/>
        </w:rPr>
      </w:pPr>
      <w:r>
        <w:rPr>
          <w:rFonts w:hAnsi="Times New Roman" w:cs="Times New Roman"/>
          <w:color w:val="000000"/>
          <w:sz w:val="24"/>
          <w:szCs w:val="24"/>
        </w:rPr>
        <w:t>Выбытие со счета 09 отражается:</w:t>
      </w:r>
    </w:p>
    <w:p w:rsidR="00AE7EA4" w:rsidRPr="00635105" w:rsidRDefault="00AE7EA4" w:rsidP="00EE502E">
      <w:pPr>
        <w:numPr>
          <w:ilvl w:val="0"/>
          <w:numId w:val="11"/>
        </w:numPr>
        <w:ind w:left="780" w:right="180"/>
        <w:contextualSpacing/>
        <w:rPr>
          <w:rFonts w:hAnsi="Times New Roman" w:cs="Times New Roman"/>
          <w:color w:val="000000"/>
          <w:sz w:val="24"/>
          <w:szCs w:val="24"/>
          <w:lang w:val="ru-RU"/>
        </w:rPr>
      </w:pPr>
      <w:r w:rsidRPr="00635105">
        <w:rPr>
          <w:rFonts w:hAnsi="Times New Roman" w:cs="Times New Roman"/>
          <w:color w:val="000000"/>
          <w:sz w:val="24"/>
          <w:szCs w:val="24"/>
          <w:lang w:val="ru-RU"/>
        </w:rPr>
        <w:t>при списании автомобиля по установленным основаниям;</w:t>
      </w:r>
    </w:p>
    <w:p w:rsidR="00AE7EA4" w:rsidRPr="00635105" w:rsidRDefault="00AE7EA4" w:rsidP="00EE502E">
      <w:pPr>
        <w:numPr>
          <w:ilvl w:val="0"/>
          <w:numId w:val="11"/>
        </w:numPr>
        <w:ind w:left="780" w:right="180"/>
        <w:rPr>
          <w:rFonts w:hAnsi="Times New Roman" w:cs="Times New Roman"/>
          <w:color w:val="000000"/>
          <w:sz w:val="24"/>
          <w:szCs w:val="24"/>
          <w:lang w:val="ru-RU"/>
        </w:rPr>
      </w:pPr>
      <w:r w:rsidRPr="00635105">
        <w:rPr>
          <w:rFonts w:hAnsi="Times New Roman" w:cs="Times New Roman"/>
          <w:color w:val="000000"/>
          <w:sz w:val="24"/>
          <w:szCs w:val="24"/>
          <w:lang w:val="ru-RU"/>
        </w:rPr>
        <w:t>установке новых запчастей взамен непригодных к эксплуатации.</w:t>
      </w:r>
    </w:p>
    <w:p w:rsidR="00AE7EA4" w:rsidRDefault="00AE7EA4" w:rsidP="00AE7EA4">
      <w:pPr>
        <w:rPr>
          <w:rFonts w:hAnsi="Times New Roman" w:cs="Times New Roman"/>
          <w:color w:val="000000"/>
          <w:sz w:val="24"/>
          <w:szCs w:val="24"/>
          <w:lang w:val="ru-RU"/>
        </w:rPr>
      </w:pPr>
      <w:r w:rsidRPr="00635105">
        <w:rPr>
          <w:rFonts w:hAnsi="Times New Roman" w:cs="Times New Roman"/>
          <w:color w:val="000000"/>
          <w:sz w:val="24"/>
          <w:szCs w:val="24"/>
          <w:lang w:val="ru-RU"/>
        </w:rPr>
        <w:t>Основание: пункты 349–350 Инструкции к Единому плану счетов № 157н.</w:t>
      </w:r>
    </w:p>
    <w:p w:rsidR="007138FE" w:rsidRPr="0069394F" w:rsidRDefault="009C4517" w:rsidP="00AE7EA4">
      <w:pPr>
        <w:rPr>
          <w:rFonts w:hAnsi="Times New Roman" w:cs="Times New Roman"/>
          <w:b/>
          <w:color w:val="000000"/>
          <w:sz w:val="24"/>
          <w:szCs w:val="24"/>
          <w:lang w:val="ru-RU"/>
        </w:rPr>
      </w:pPr>
      <w:r>
        <w:rPr>
          <w:rFonts w:hAnsi="Times New Roman" w:cs="Times New Roman"/>
          <w:b/>
          <w:color w:val="000000"/>
          <w:sz w:val="24"/>
          <w:szCs w:val="24"/>
          <w:lang w:val="ru-RU"/>
        </w:rPr>
        <w:t>4.</w:t>
      </w:r>
      <w:r w:rsidR="0069394F" w:rsidRPr="0069394F">
        <w:rPr>
          <w:rFonts w:hAnsi="Times New Roman" w:cs="Times New Roman"/>
          <w:b/>
          <w:color w:val="000000"/>
          <w:sz w:val="24"/>
          <w:szCs w:val="24"/>
          <w:lang w:val="ru-RU"/>
        </w:rPr>
        <w:t>3</w:t>
      </w:r>
      <w:r w:rsidR="007138FE" w:rsidRPr="0069394F">
        <w:rPr>
          <w:rFonts w:hAnsi="Times New Roman" w:cs="Times New Roman"/>
          <w:b/>
          <w:color w:val="000000"/>
          <w:sz w:val="24"/>
          <w:szCs w:val="24"/>
          <w:lang w:val="ru-RU"/>
        </w:rPr>
        <w:t>.</w:t>
      </w:r>
      <w:r>
        <w:rPr>
          <w:rFonts w:hAnsi="Times New Roman" w:cs="Times New Roman"/>
          <w:b/>
          <w:color w:val="000000"/>
          <w:sz w:val="24"/>
          <w:szCs w:val="24"/>
          <w:lang w:val="ru-RU"/>
        </w:rPr>
        <w:t xml:space="preserve"> </w:t>
      </w:r>
      <w:r w:rsidR="007138FE" w:rsidRPr="0069394F">
        <w:rPr>
          <w:rFonts w:hAnsi="Times New Roman" w:cs="Times New Roman"/>
          <w:b/>
          <w:color w:val="000000"/>
          <w:sz w:val="24"/>
          <w:szCs w:val="24"/>
          <w:lang w:val="ru-RU"/>
        </w:rPr>
        <w:t>Норма эксплуатации пробега шин</w:t>
      </w:r>
    </w:p>
    <w:p w:rsidR="007138FE" w:rsidRPr="007138FE" w:rsidRDefault="009C4517" w:rsidP="007138FE">
      <w:pPr>
        <w:ind w:left="72"/>
        <w:jc w:val="both"/>
        <w:rPr>
          <w:rFonts w:ascii="Times New Roman" w:hAnsi="Times New Roman" w:cs="Times New Roman"/>
          <w:sz w:val="24"/>
          <w:szCs w:val="24"/>
          <w:lang w:val="ru-RU"/>
        </w:rPr>
      </w:pPr>
      <w:r>
        <w:rPr>
          <w:rFonts w:ascii="Times New Roman" w:hAnsi="Times New Roman" w:cs="Times New Roman"/>
          <w:sz w:val="24"/>
          <w:szCs w:val="24"/>
          <w:lang w:val="ru-RU"/>
        </w:rPr>
        <w:t>4.</w:t>
      </w:r>
      <w:r w:rsidR="0069394F">
        <w:rPr>
          <w:rFonts w:ascii="Times New Roman" w:hAnsi="Times New Roman" w:cs="Times New Roman"/>
          <w:sz w:val="24"/>
          <w:szCs w:val="24"/>
          <w:lang w:val="ru-RU"/>
        </w:rPr>
        <w:t>3.1.</w:t>
      </w:r>
      <w:r>
        <w:rPr>
          <w:rFonts w:ascii="Times New Roman" w:hAnsi="Times New Roman" w:cs="Times New Roman"/>
          <w:sz w:val="24"/>
          <w:szCs w:val="24"/>
          <w:lang w:val="ru-RU"/>
        </w:rPr>
        <w:t xml:space="preserve"> </w:t>
      </w:r>
      <w:r w:rsidR="007138FE" w:rsidRPr="007138FE">
        <w:rPr>
          <w:rFonts w:ascii="Times New Roman" w:hAnsi="Times New Roman" w:cs="Times New Roman"/>
          <w:sz w:val="24"/>
          <w:szCs w:val="24"/>
          <w:lang w:val="ru-RU"/>
        </w:rPr>
        <w:t>Установить формулу для определения нормы эксплуатационного пробега автомобильных шин,  в соответствии с Временными нормами эксплуатационного пробега шин автотранспортных средств ( РД 3112199-1085-02), утвержденными Минтрансом РФ 04.04.2002 (далее- Временные нормы) и согласно приказа  № 15 от 15.04.2014г по среднестатистическому пробегу шин.</w:t>
      </w:r>
    </w:p>
    <w:p w:rsidR="007138FE" w:rsidRPr="007138FE" w:rsidRDefault="007138FE" w:rsidP="007138FE">
      <w:pPr>
        <w:ind w:left="72"/>
        <w:jc w:val="both"/>
        <w:rPr>
          <w:rFonts w:ascii="Times New Roman" w:hAnsi="Times New Roman" w:cs="Times New Roman"/>
          <w:sz w:val="24"/>
          <w:szCs w:val="24"/>
          <w:lang w:val="ru-RU"/>
        </w:rPr>
      </w:pPr>
      <w:r w:rsidRPr="007138FE">
        <w:rPr>
          <w:rFonts w:ascii="Times New Roman" w:hAnsi="Times New Roman" w:cs="Times New Roman"/>
          <w:sz w:val="24"/>
          <w:szCs w:val="24"/>
          <w:lang w:val="ru-RU"/>
        </w:rPr>
        <w:t>Норма эксплуатационного пробега шины (</w:t>
      </w:r>
      <w:r w:rsidRPr="007138FE">
        <w:rPr>
          <w:rFonts w:ascii="Times New Roman" w:hAnsi="Times New Roman" w:cs="Times New Roman"/>
          <w:sz w:val="24"/>
          <w:szCs w:val="24"/>
        </w:rPr>
        <w:t>Hi</w:t>
      </w:r>
      <w:r w:rsidRPr="007138FE">
        <w:rPr>
          <w:rFonts w:ascii="Times New Roman" w:hAnsi="Times New Roman" w:cs="Times New Roman"/>
          <w:sz w:val="24"/>
          <w:szCs w:val="24"/>
          <w:lang w:val="ru-RU"/>
        </w:rPr>
        <w:t>) рассчитывается по следующей формуле:</w:t>
      </w:r>
    </w:p>
    <w:p w:rsidR="007138FE" w:rsidRPr="007138FE" w:rsidRDefault="007138FE" w:rsidP="007138FE">
      <w:pPr>
        <w:ind w:left="72"/>
        <w:jc w:val="both"/>
        <w:rPr>
          <w:rFonts w:ascii="Times New Roman" w:hAnsi="Times New Roman" w:cs="Times New Roman"/>
          <w:sz w:val="24"/>
          <w:szCs w:val="24"/>
          <w:lang w:val="ru-RU"/>
        </w:rPr>
      </w:pPr>
      <w:r w:rsidRPr="007138FE">
        <w:rPr>
          <w:rFonts w:ascii="Times New Roman" w:hAnsi="Times New Roman" w:cs="Times New Roman"/>
          <w:sz w:val="24"/>
          <w:szCs w:val="24"/>
        </w:rPr>
        <w:t>Hi</w:t>
      </w:r>
      <w:r w:rsidRPr="007138FE">
        <w:rPr>
          <w:rFonts w:ascii="Times New Roman" w:hAnsi="Times New Roman" w:cs="Times New Roman"/>
          <w:sz w:val="24"/>
          <w:szCs w:val="24"/>
          <w:lang w:val="ru-RU"/>
        </w:rPr>
        <w:t xml:space="preserve">= </w:t>
      </w:r>
      <w:r w:rsidRPr="007138FE">
        <w:rPr>
          <w:rFonts w:ascii="Times New Roman" w:hAnsi="Times New Roman" w:cs="Times New Roman"/>
          <w:sz w:val="24"/>
          <w:szCs w:val="24"/>
        </w:rPr>
        <w:t>H</w:t>
      </w:r>
      <w:r w:rsidRPr="007138FE">
        <w:rPr>
          <w:rFonts w:ascii="Times New Roman" w:hAnsi="Times New Roman" w:cs="Times New Roman"/>
          <w:sz w:val="24"/>
          <w:szCs w:val="24"/>
          <w:lang w:val="ru-RU"/>
        </w:rPr>
        <w:t xml:space="preserve"> *</w:t>
      </w:r>
      <w:r w:rsidRPr="007138FE">
        <w:rPr>
          <w:rFonts w:ascii="Times New Roman" w:hAnsi="Times New Roman" w:cs="Times New Roman"/>
          <w:sz w:val="24"/>
          <w:szCs w:val="24"/>
        </w:rPr>
        <w:t>K</w:t>
      </w:r>
      <w:r w:rsidRPr="007138FE">
        <w:rPr>
          <w:rFonts w:ascii="Times New Roman" w:hAnsi="Times New Roman" w:cs="Times New Roman"/>
          <w:sz w:val="24"/>
          <w:szCs w:val="24"/>
          <w:lang w:val="ru-RU"/>
        </w:rPr>
        <w:t xml:space="preserve">1 * </w:t>
      </w:r>
      <w:r w:rsidRPr="007138FE">
        <w:rPr>
          <w:rFonts w:ascii="Times New Roman" w:hAnsi="Times New Roman" w:cs="Times New Roman"/>
          <w:sz w:val="24"/>
          <w:szCs w:val="24"/>
        </w:rPr>
        <w:t>K</w:t>
      </w:r>
      <w:r w:rsidRPr="007138FE">
        <w:rPr>
          <w:rFonts w:ascii="Times New Roman" w:hAnsi="Times New Roman" w:cs="Times New Roman"/>
          <w:sz w:val="24"/>
          <w:szCs w:val="24"/>
          <w:lang w:val="ru-RU"/>
        </w:rPr>
        <w:t xml:space="preserve">2  , </w:t>
      </w:r>
    </w:p>
    <w:p w:rsidR="007138FE" w:rsidRPr="007138FE" w:rsidRDefault="007138FE" w:rsidP="007138FE">
      <w:pPr>
        <w:ind w:left="72"/>
        <w:jc w:val="both"/>
        <w:rPr>
          <w:rFonts w:ascii="Times New Roman" w:hAnsi="Times New Roman" w:cs="Times New Roman"/>
          <w:sz w:val="24"/>
          <w:szCs w:val="24"/>
          <w:lang w:val="ru-RU"/>
        </w:rPr>
      </w:pPr>
      <w:r w:rsidRPr="007138FE">
        <w:rPr>
          <w:rFonts w:ascii="Times New Roman" w:hAnsi="Times New Roman" w:cs="Times New Roman"/>
          <w:sz w:val="24"/>
          <w:szCs w:val="24"/>
          <w:lang w:val="ru-RU"/>
        </w:rPr>
        <w:t xml:space="preserve">Где : </w:t>
      </w:r>
    </w:p>
    <w:p w:rsidR="007138FE" w:rsidRPr="007138FE" w:rsidRDefault="007138FE" w:rsidP="007138FE">
      <w:pPr>
        <w:ind w:left="72"/>
        <w:jc w:val="both"/>
        <w:rPr>
          <w:rFonts w:ascii="Times New Roman" w:hAnsi="Times New Roman" w:cs="Times New Roman"/>
          <w:sz w:val="24"/>
          <w:szCs w:val="24"/>
          <w:lang w:val="ru-RU"/>
        </w:rPr>
      </w:pPr>
      <w:r w:rsidRPr="007138FE">
        <w:rPr>
          <w:rFonts w:ascii="Times New Roman" w:hAnsi="Times New Roman" w:cs="Times New Roman"/>
          <w:sz w:val="24"/>
          <w:szCs w:val="24"/>
        </w:rPr>
        <w:t>H</w:t>
      </w:r>
      <w:r w:rsidRPr="007138FE">
        <w:rPr>
          <w:rFonts w:ascii="Times New Roman" w:hAnsi="Times New Roman" w:cs="Times New Roman"/>
          <w:sz w:val="24"/>
          <w:szCs w:val="24"/>
          <w:lang w:val="ru-RU"/>
        </w:rPr>
        <w:t>-среднестатистический пробег ш</w:t>
      </w:r>
      <w:r w:rsidR="009C4517">
        <w:rPr>
          <w:rFonts w:ascii="Times New Roman" w:hAnsi="Times New Roman" w:cs="Times New Roman"/>
          <w:sz w:val="24"/>
          <w:szCs w:val="24"/>
          <w:lang w:val="ru-RU"/>
        </w:rPr>
        <w:t>ины,</w:t>
      </w:r>
      <w:r>
        <w:rPr>
          <w:rFonts w:ascii="Times New Roman" w:hAnsi="Times New Roman" w:cs="Times New Roman"/>
          <w:sz w:val="24"/>
          <w:szCs w:val="24"/>
          <w:lang w:val="ru-RU"/>
        </w:rPr>
        <w:t xml:space="preserve"> тыс.</w:t>
      </w:r>
      <w:r w:rsidR="009C4517">
        <w:rPr>
          <w:rFonts w:ascii="Times New Roman" w:hAnsi="Times New Roman" w:cs="Times New Roman"/>
          <w:sz w:val="24"/>
          <w:szCs w:val="24"/>
          <w:lang w:val="ru-RU"/>
        </w:rPr>
        <w:t xml:space="preserve"> </w:t>
      </w:r>
      <w:r>
        <w:rPr>
          <w:rFonts w:ascii="Times New Roman" w:hAnsi="Times New Roman" w:cs="Times New Roman"/>
          <w:sz w:val="24"/>
          <w:szCs w:val="24"/>
          <w:lang w:val="ru-RU"/>
        </w:rPr>
        <w:t>км.(</w:t>
      </w:r>
      <w:r w:rsidRPr="007138FE">
        <w:rPr>
          <w:rFonts w:ascii="Times New Roman" w:hAnsi="Times New Roman" w:cs="Times New Roman"/>
          <w:sz w:val="24"/>
          <w:szCs w:val="24"/>
          <w:lang w:val="ru-RU"/>
        </w:rPr>
        <w:t xml:space="preserve"> таблица 1</w:t>
      </w:r>
      <w:r>
        <w:rPr>
          <w:rFonts w:ascii="Times New Roman" w:hAnsi="Times New Roman" w:cs="Times New Roman"/>
          <w:sz w:val="24"/>
          <w:szCs w:val="24"/>
          <w:lang w:val="ru-RU"/>
        </w:rPr>
        <w:t xml:space="preserve"> Временных норм</w:t>
      </w:r>
      <w:r w:rsidRPr="007138FE">
        <w:rPr>
          <w:rFonts w:ascii="Times New Roman" w:hAnsi="Times New Roman" w:cs="Times New Roman"/>
          <w:sz w:val="24"/>
          <w:szCs w:val="24"/>
          <w:lang w:val="ru-RU"/>
        </w:rPr>
        <w:t>) ;</w:t>
      </w:r>
    </w:p>
    <w:p w:rsidR="007138FE" w:rsidRPr="007138FE" w:rsidRDefault="007138FE" w:rsidP="007138FE">
      <w:pPr>
        <w:ind w:left="72"/>
        <w:jc w:val="both"/>
        <w:rPr>
          <w:rFonts w:ascii="Times New Roman" w:hAnsi="Times New Roman" w:cs="Times New Roman"/>
          <w:sz w:val="24"/>
          <w:szCs w:val="24"/>
          <w:lang w:val="ru-RU"/>
        </w:rPr>
      </w:pPr>
      <w:r w:rsidRPr="007138FE">
        <w:rPr>
          <w:rFonts w:ascii="Times New Roman" w:hAnsi="Times New Roman" w:cs="Times New Roman"/>
          <w:sz w:val="24"/>
          <w:szCs w:val="24"/>
        </w:rPr>
        <w:t>K</w:t>
      </w:r>
      <w:r w:rsidRPr="007138FE">
        <w:rPr>
          <w:rFonts w:ascii="Times New Roman" w:hAnsi="Times New Roman" w:cs="Times New Roman"/>
          <w:sz w:val="24"/>
          <w:szCs w:val="24"/>
          <w:lang w:val="ru-RU"/>
        </w:rPr>
        <w:t>1-поправочный коэффициент, учитывающий категорию условий эксплуатации автотранспортного средства</w:t>
      </w:r>
      <w:r>
        <w:rPr>
          <w:rFonts w:ascii="Times New Roman" w:hAnsi="Times New Roman" w:cs="Times New Roman"/>
          <w:sz w:val="24"/>
          <w:szCs w:val="24"/>
          <w:lang w:val="ru-RU"/>
        </w:rPr>
        <w:t xml:space="preserve"> ( таблица 4</w:t>
      </w:r>
      <w:r w:rsidRPr="007138FE">
        <w:rPr>
          <w:rFonts w:ascii="Times New Roman" w:hAnsi="Times New Roman" w:cs="Times New Roman"/>
          <w:sz w:val="24"/>
          <w:szCs w:val="24"/>
          <w:lang w:val="ru-RU"/>
        </w:rPr>
        <w:t xml:space="preserve"> </w:t>
      </w:r>
      <w:r>
        <w:rPr>
          <w:rFonts w:ascii="Times New Roman" w:hAnsi="Times New Roman" w:cs="Times New Roman"/>
          <w:sz w:val="24"/>
          <w:szCs w:val="24"/>
          <w:lang w:val="ru-RU"/>
        </w:rPr>
        <w:t>Временных норм</w:t>
      </w:r>
      <w:r w:rsidRPr="007138FE">
        <w:rPr>
          <w:rFonts w:ascii="Times New Roman" w:hAnsi="Times New Roman" w:cs="Times New Roman"/>
          <w:sz w:val="24"/>
          <w:szCs w:val="24"/>
          <w:lang w:val="ru-RU"/>
        </w:rPr>
        <w:t>);</w:t>
      </w:r>
    </w:p>
    <w:p w:rsidR="007138FE" w:rsidRPr="007138FE" w:rsidRDefault="007138FE" w:rsidP="007138FE">
      <w:pPr>
        <w:ind w:left="72"/>
        <w:jc w:val="both"/>
        <w:rPr>
          <w:rFonts w:ascii="Times New Roman" w:hAnsi="Times New Roman" w:cs="Times New Roman"/>
          <w:sz w:val="24"/>
          <w:szCs w:val="24"/>
          <w:lang w:val="ru-RU"/>
        </w:rPr>
      </w:pPr>
      <w:r w:rsidRPr="007138FE">
        <w:rPr>
          <w:rFonts w:ascii="Times New Roman" w:hAnsi="Times New Roman" w:cs="Times New Roman"/>
          <w:sz w:val="24"/>
          <w:szCs w:val="24"/>
        </w:rPr>
        <w:t>K</w:t>
      </w:r>
      <w:r w:rsidRPr="007138FE">
        <w:rPr>
          <w:rFonts w:ascii="Times New Roman" w:hAnsi="Times New Roman" w:cs="Times New Roman"/>
          <w:sz w:val="24"/>
          <w:szCs w:val="24"/>
          <w:lang w:val="ru-RU"/>
        </w:rPr>
        <w:t xml:space="preserve">2-поправочный коэффициент, учитывающий условия работы автотранспортного средства. </w:t>
      </w:r>
      <w:r>
        <w:rPr>
          <w:rFonts w:ascii="Times New Roman" w:hAnsi="Times New Roman" w:cs="Times New Roman"/>
          <w:sz w:val="24"/>
          <w:szCs w:val="24"/>
          <w:lang w:val="ru-RU"/>
        </w:rPr>
        <w:t>(</w:t>
      </w:r>
      <w:r w:rsidRPr="007138FE">
        <w:rPr>
          <w:rFonts w:ascii="Times New Roman" w:hAnsi="Times New Roman" w:cs="Times New Roman"/>
          <w:sz w:val="24"/>
          <w:szCs w:val="24"/>
          <w:lang w:val="ru-RU"/>
        </w:rPr>
        <w:t xml:space="preserve"> таблица 5 </w:t>
      </w:r>
      <w:r>
        <w:rPr>
          <w:rFonts w:ascii="Times New Roman" w:hAnsi="Times New Roman" w:cs="Times New Roman"/>
          <w:sz w:val="24"/>
          <w:szCs w:val="24"/>
          <w:lang w:val="ru-RU"/>
        </w:rPr>
        <w:t>Временных норм</w:t>
      </w:r>
      <w:r w:rsidRPr="007138FE">
        <w:rPr>
          <w:rFonts w:ascii="Times New Roman" w:hAnsi="Times New Roman" w:cs="Times New Roman"/>
          <w:sz w:val="24"/>
          <w:szCs w:val="24"/>
          <w:lang w:val="ru-RU"/>
        </w:rPr>
        <w:t>);</w:t>
      </w:r>
    </w:p>
    <w:p w:rsidR="007138FE" w:rsidRPr="007138FE" w:rsidRDefault="007138FE" w:rsidP="007138FE">
      <w:pPr>
        <w:ind w:left="72"/>
        <w:jc w:val="both"/>
        <w:rPr>
          <w:rFonts w:ascii="Times New Roman" w:hAnsi="Times New Roman" w:cs="Times New Roman"/>
          <w:sz w:val="24"/>
          <w:szCs w:val="24"/>
          <w:lang w:val="ru-RU"/>
        </w:rPr>
      </w:pPr>
      <w:r w:rsidRPr="007138FE">
        <w:rPr>
          <w:rFonts w:ascii="Times New Roman" w:hAnsi="Times New Roman" w:cs="Times New Roman"/>
          <w:sz w:val="24"/>
          <w:szCs w:val="24"/>
          <w:lang w:val="ru-RU"/>
        </w:rPr>
        <w:t>При списании шин норма их эксплуатационного пробега не должна быть ниже 25% от среднестатистического пробега ( исключения составляет механические повреждения шин, которые невозможно устранить и которые препятствуют их дальнейшей эксплуатации).</w:t>
      </w:r>
    </w:p>
    <w:p w:rsidR="00733AED" w:rsidRPr="00733AED" w:rsidRDefault="009C4517" w:rsidP="00733AED">
      <w:pPr>
        <w:autoSpaceDE w:val="0"/>
        <w:autoSpaceDN w:val="0"/>
        <w:adjustRightInd w:val="0"/>
        <w:spacing w:before="0" w:beforeAutospacing="0" w:after="0" w:afterAutospacing="0"/>
        <w:jc w:val="both"/>
        <w:rPr>
          <w:rFonts w:ascii="Times New Roman" w:hAnsi="Times New Roman" w:cs="Times New Roman"/>
          <w:sz w:val="24"/>
          <w:szCs w:val="24"/>
          <w:lang w:val="ru-RU"/>
        </w:rPr>
      </w:pPr>
      <w:r>
        <w:rPr>
          <w:rFonts w:ascii="Times New Roman" w:hAnsi="Times New Roman" w:cs="Times New Roman"/>
          <w:sz w:val="24"/>
          <w:szCs w:val="24"/>
          <w:lang w:val="ru-RU"/>
        </w:rPr>
        <w:t>4.</w:t>
      </w:r>
      <w:r w:rsidR="0069394F">
        <w:rPr>
          <w:rFonts w:ascii="Times New Roman" w:hAnsi="Times New Roman" w:cs="Times New Roman"/>
          <w:sz w:val="24"/>
          <w:szCs w:val="24"/>
          <w:lang w:val="ru-RU"/>
        </w:rPr>
        <w:t>3.2</w:t>
      </w:r>
      <w:r>
        <w:rPr>
          <w:rFonts w:ascii="Times New Roman" w:hAnsi="Times New Roman" w:cs="Times New Roman"/>
          <w:sz w:val="24"/>
          <w:szCs w:val="24"/>
          <w:lang w:val="ru-RU"/>
        </w:rPr>
        <w:t xml:space="preserve">. </w:t>
      </w:r>
      <w:r w:rsidR="007138FE" w:rsidRPr="007138FE">
        <w:rPr>
          <w:rFonts w:ascii="Times New Roman" w:hAnsi="Times New Roman" w:cs="Times New Roman"/>
          <w:sz w:val="24"/>
          <w:szCs w:val="24"/>
          <w:lang w:val="ru-RU"/>
        </w:rPr>
        <w:t xml:space="preserve">Согласно нормам ст.19 Федерального  закона №169-ФЗ запрещена эксплуатация транспортных средств при наличии у них технических неисправностей ,создающих угрозу безопасности дорожного движения. </w:t>
      </w:r>
      <w:r>
        <w:rPr>
          <w:rFonts w:ascii="Times New Roman" w:hAnsi="Times New Roman" w:cs="Times New Roman"/>
          <w:sz w:val="24"/>
          <w:szCs w:val="24"/>
          <w:lang w:val="ru-RU"/>
        </w:rPr>
        <w:t>Н</w:t>
      </w:r>
      <w:r w:rsidR="00733AED" w:rsidRPr="00733AED">
        <w:rPr>
          <w:rFonts w:ascii="Times New Roman" w:hAnsi="Times New Roman" w:cs="Times New Roman"/>
          <w:sz w:val="24"/>
          <w:szCs w:val="24"/>
          <w:lang w:val="ru-RU"/>
        </w:rPr>
        <w:t>ельзя эксплуатировать колеса, шины, если остаточная глубина рисунка протектора шин (при отсутствии индикаторов износа) составляет не более (</w:t>
      </w:r>
      <w:hyperlink r:id="rId14" w:history="1">
        <w:r w:rsidR="00733AED" w:rsidRPr="00733AED">
          <w:rPr>
            <w:rFonts w:ascii="Times New Roman" w:hAnsi="Times New Roman" w:cs="Times New Roman"/>
            <w:color w:val="0000FF"/>
            <w:sz w:val="24"/>
            <w:szCs w:val="24"/>
            <w:lang w:val="ru-RU"/>
          </w:rPr>
          <w:t>ГОСТ 33997-2016</w:t>
        </w:r>
      </w:hyperlink>
      <w:r w:rsidR="00733AED" w:rsidRPr="00733AED">
        <w:rPr>
          <w:rFonts w:ascii="Times New Roman" w:hAnsi="Times New Roman" w:cs="Times New Roman"/>
          <w:sz w:val="24"/>
          <w:szCs w:val="24"/>
          <w:lang w:val="ru-RU"/>
        </w:rPr>
        <w:t xml:space="preserve">. Межгосударственный </w:t>
      </w:r>
      <w:hyperlink r:id="rId15" w:history="1">
        <w:r w:rsidR="00733AED" w:rsidRPr="00733AED">
          <w:rPr>
            <w:rFonts w:ascii="Times New Roman" w:hAnsi="Times New Roman" w:cs="Times New Roman"/>
            <w:color w:val="0000FF"/>
            <w:sz w:val="24"/>
            <w:szCs w:val="24"/>
            <w:lang w:val="ru-RU"/>
          </w:rPr>
          <w:t>стандарт</w:t>
        </w:r>
      </w:hyperlink>
      <w:r w:rsidR="00733AED" w:rsidRPr="00733AED">
        <w:rPr>
          <w:rFonts w:ascii="Times New Roman" w:hAnsi="Times New Roman" w:cs="Times New Roman"/>
          <w:sz w:val="24"/>
          <w:szCs w:val="24"/>
          <w:lang w:val="ru-RU"/>
        </w:rPr>
        <w:t>. Колесные транспортные средства. Требования к безопасности в эксплуатации и методы проверки, введен в действие Приказом Росстандарта от 18.07.2017 N 708-ст):</w:t>
      </w:r>
    </w:p>
    <w:p w:rsidR="007138FE" w:rsidRPr="007138FE" w:rsidRDefault="00733AED" w:rsidP="009C4517">
      <w:pPr>
        <w:jc w:val="both"/>
        <w:rPr>
          <w:rFonts w:ascii="Times New Roman" w:hAnsi="Times New Roman" w:cs="Times New Roman"/>
          <w:sz w:val="24"/>
          <w:szCs w:val="24"/>
          <w:lang w:val="ru-RU"/>
        </w:rPr>
      </w:pPr>
      <w:r w:rsidRPr="007138FE">
        <w:rPr>
          <w:rFonts w:ascii="Times New Roman" w:hAnsi="Times New Roman" w:cs="Times New Roman"/>
          <w:sz w:val="24"/>
          <w:szCs w:val="24"/>
          <w:lang w:val="ru-RU"/>
        </w:rPr>
        <w:t xml:space="preserve"> </w:t>
      </w:r>
      <w:r w:rsidR="007138FE" w:rsidRPr="007138FE">
        <w:rPr>
          <w:rFonts w:ascii="Times New Roman" w:hAnsi="Times New Roman" w:cs="Times New Roman"/>
          <w:sz w:val="24"/>
          <w:szCs w:val="24"/>
          <w:lang w:val="ru-RU"/>
        </w:rPr>
        <w:t>-остаточная высота рисунка протектора шин ле</w:t>
      </w:r>
      <w:r w:rsidR="00FE179E">
        <w:rPr>
          <w:rFonts w:ascii="Times New Roman" w:hAnsi="Times New Roman" w:cs="Times New Roman"/>
          <w:sz w:val="24"/>
          <w:szCs w:val="24"/>
          <w:lang w:val="ru-RU"/>
        </w:rPr>
        <w:t>гковых автомобилей менее-1,6 мм</w:t>
      </w:r>
      <w:r w:rsidR="007138FE" w:rsidRPr="007138FE">
        <w:rPr>
          <w:rFonts w:ascii="Times New Roman" w:hAnsi="Times New Roman" w:cs="Times New Roman"/>
          <w:sz w:val="24"/>
          <w:szCs w:val="24"/>
          <w:lang w:val="ru-RU"/>
        </w:rPr>
        <w:t xml:space="preserve"> </w:t>
      </w:r>
      <w:r w:rsidR="009C4517">
        <w:rPr>
          <w:rFonts w:ascii="Times New Roman" w:hAnsi="Times New Roman" w:cs="Times New Roman"/>
          <w:sz w:val="24"/>
          <w:szCs w:val="24"/>
          <w:lang w:val="ru-RU"/>
        </w:rPr>
        <w:t xml:space="preserve">  </w:t>
      </w:r>
      <w:r w:rsidR="007138FE" w:rsidRPr="007138FE">
        <w:rPr>
          <w:rFonts w:ascii="Times New Roman" w:hAnsi="Times New Roman" w:cs="Times New Roman"/>
          <w:sz w:val="24"/>
          <w:szCs w:val="24"/>
          <w:lang w:val="ru-RU"/>
        </w:rPr>
        <w:t>грузовых автомобилей-1мм,</w:t>
      </w:r>
      <w:r w:rsidR="00FE179E">
        <w:rPr>
          <w:rFonts w:ascii="Times New Roman" w:hAnsi="Times New Roman" w:cs="Times New Roman"/>
          <w:sz w:val="24"/>
          <w:szCs w:val="24"/>
          <w:lang w:val="ru-RU"/>
        </w:rPr>
        <w:t xml:space="preserve"> </w:t>
      </w:r>
      <w:r w:rsidR="007138FE" w:rsidRPr="007138FE">
        <w:rPr>
          <w:rFonts w:ascii="Times New Roman" w:hAnsi="Times New Roman" w:cs="Times New Roman"/>
          <w:sz w:val="24"/>
          <w:szCs w:val="24"/>
          <w:lang w:val="ru-RU"/>
        </w:rPr>
        <w:t>автобусов-2мм.</w:t>
      </w:r>
    </w:p>
    <w:p w:rsidR="007138FE" w:rsidRPr="007138FE" w:rsidRDefault="007138FE" w:rsidP="007138FE">
      <w:pPr>
        <w:ind w:left="72"/>
        <w:jc w:val="both"/>
        <w:rPr>
          <w:rFonts w:ascii="Times New Roman" w:hAnsi="Times New Roman" w:cs="Times New Roman"/>
          <w:sz w:val="24"/>
          <w:szCs w:val="24"/>
          <w:lang w:val="ru-RU"/>
        </w:rPr>
      </w:pPr>
      <w:r w:rsidRPr="007138FE">
        <w:rPr>
          <w:rFonts w:ascii="Times New Roman" w:hAnsi="Times New Roman" w:cs="Times New Roman"/>
          <w:sz w:val="24"/>
          <w:szCs w:val="24"/>
          <w:lang w:val="ru-RU"/>
        </w:rPr>
        <w:t>-наличие у шин внешних повреждений (пробои, порезы, разрывы),</w:t>
      </w:r>
      <w:r w:rsidR="00FE179E">
        <w:rPr>
          <w:rFonts w:ascii="Times New Roman" w:hAnsi="Times New Roman" w:cs="Times New Roman"/>
          <w:sz w:val="24"/>
          <w:szCs w:val="24"/>
          <w:lang w:val="ru-RU"/>
        </w:rPr>
        <w:t xml:space="preserve"> </w:t>
      </w:r>
      <w:r w:rsidRPr="007138FE">
        <w:rPr>
          <w:rFonts w:ascii="Times New Roman" w:hAnsi="Times New Roman" w:cs="Times New Roman"/>
          <w:sz w:val="24"/>
          <w:szCs w:val="24"/>
          <w:lang w:val="ru-RU"/>
        </w:rPr>
        <w:t>обнажающих корд, а также расслоение каркаса, отслоение протектора и боковины;</w:t>
      </w:r>
    </w:p>
    <w:p w:rsidR="007138FE" w:rsidRDefault="009C4517" w:rsidP="007138FE">
      <w:pPr>
        <w:ind w:left="72"/>
        <w:jc w:val="both"/>
        <w:rPr>
          <w:rFonts w:ascii="Times New Roman" w:hAnsi="Times New Roman" w:cs="Times New Roman"/>
          <w:sz w:val="24"/>
          <w:szCs w:val="24"/>
          <w:lang w:val="ru-RU"/>
        </w:rPr>
      </w:pPr>
      <w:r>
        <w:rPr>
          <w:rFonts w:ascii="Times New Roman" w:hAnsi="Times New Roman" w:cs="Times New Roman"/>
          <w:sz w:val="24"/>
          <w:szCs w:val="24"/>
          <w:lang w:val="ru-RU"/>
        </w:rPr>
        <w:t>-</w:t>
      </w:r>
      <w:r w:rsidR="007138FE" w:rsidRPr="007138FE">
        <w:rPr>
          <w:rFonts w:ascii="Times New Roman" w:hAnsi="Times New Roman" w:cs="Times New Roman"/>
          <w:sz w:val="24"/>
          <w:szCs w:val="24"/>
          <w:lang w:val="ru-RU"/>
        </w:rPr>
        <w:t>отсутствие болта (гайки) крепления или наличие трещин диска и ободьев колес, наличие видимых нарушений формы и размеров крепежных отверстий.</w:t>
      </w:r>
    </w:p>
    <w:p w:rsidR="00D25250" w:rsidRPr="007138FE" w:rsidRDefault="00D25250" w:rsidP="007138FE">
      <w:pPr>
        <w:ind w:left="72"/>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Для учета пробега ( списания)  шин применять карточку уч</w:t>
      </w:r>
      <w:r w:rsidR="00FE179E">
        <w:rPr>
          <w:rFonts w:ascii="Times New Roman" w:hAnsi="Times New Roman" w:cs="Times New Roman"/>
          <w:sz w:val="24"/>
          <w:szCs w:val="24"/>
          <w:lang w:val="ru-RU"/>
        </w:rPr>
        <w:t xml:space="preserve">ета работы автомобильной шины </w:t>
      </w:r>
      <w:r w:rsidR="009C4517">
        <w:rPr>
          <w:rFonts w:ascii="Times New Roman" w:hAnsi="Times New Roman" w:cs="Times New Roman"/>
          <w:sz w:val="24"/>
          <w:szCs w:val="24"/>
          <w:lang w:val="ru-RU"/>
        </w:rPr>
        <w:t>согласно приложению</w:t>
      </w:r>
      <w:r>
        <w:rPr>
          <w:rFonts w:ascii="Times New Roman" w:hAnsi="Times New Roman" w:cs="Times New Roman"/>
          <w:sz w:val="24"/>
          <w:szCs w:val="24"/>
          <w:lang w:val="ru-RU"/>
        </w:rPr>
        <w:t xml:space="preserve"> №</w:t>
      </w:r>
      <w:r w:rsidR="009C4517">
        <w:rPr>
          <w:rFonts w:ascii="Times New Roman" w:hAnsi="Times New Roman" w:cs="Times New Roman"/>
          <w:sz w:val="24"/>
          <w:szCs w:val="24"/>
          <w:lang w:val="ru-RU"/>
        </w:rPr>
        <w:t xml:space="preserve"> 7 к настоящему приказу.</w:t>
      </w:r>
    </w:p>
    <w:p w:rsidR="007138FE" w:rsidRPr="0069394F" w:rsidRDefault="009C4517" w:rsidP="007138FE">
      <w:pPr>
        <w:rPr>
          <w:rFonts w:ascii="Times New Roman" w:hAnsi="Times New Roman" w:cs="Times New Roman"/>
          <w:b/>
          <w:sz w:val="24"/>
          <w:szCs w:val="24"/>
          <w:lang w:val="ru-RU"/>
        </w:rPr>
      </w:pPr>
      <w:r>
        <w:rPr>
          <w:rFonts w:ascii="Times New Roman" w:hAnsi="Times New Roman" w:cs="Times New Roman"/>
          <w:b/>
          <w:sz w:val="24"/>
          <w:szCs w:val="24"/>
          <w:lang w:val="ru-RU"/>
        </w:rPr>
        <w:t>4.</w:t>
      </w:r>
      <w:r w:rsidR="0069394F" w:rsidRPr="0069394F">
        <w:rPr>
          <w:rFonts w:ascii="Times New Roman" w:hAnsi="Times New Roman" w:cs="Times New Roman"/>
          <w:b/>
          <w:sz w:val="24"/>
          <w:szCs w:val="24"/>
          <w:lang w:val="ru-RU"/>
        </w:rPr>
        <w:t>4</w:t>
      </w:r>
      <w:r w:rsidR="007138FE" w:rsidRPr="0069394F">
        <w:rPr>
          <w:rFonts w:ascii="Times New Roman" w:hAnsi="Times New Roman" w:cs="Times New Roman"/>
          <w:b/>
          <w:sz w:val="24"/>
          <w:szCs w:val="24"/>
          <w:lang w:val="ru-RU"/>
        </w:rPr>
        <w:t>.</w:t>
      </w:r>
      <w:r>
        <w:rPr>
          <w:rFonts w:ascii="Times New Roman" w:hAnsi="Times New Roman" w:cs="Times New Roman"/>
          <w:b/>
          <w:sz w:val="24"/>
          <w:szCs w:val="24"/>
          <w:lang w:val="ru-RU"/>
        </w:rPr>
        <w:t xml:space="preserve"> </w:t>
      </w:r>
      <w:r w:rsidR="007138FE" w:rsidRPr="0069394F">
        <w:rPr>
          <w:rFonts w:ascii="Times New Roman" w:hAnsi="Times New Roman" w:cs="Times New Roman"/>
          <w:b/>
          <w:sz w:val="24"/>
          <w:szCs w:val="24"/>
          <w:lang w:val="ru-RU"/>
        </w:rPr>
        <w:t>Нормативный срок слу</w:t>
      </w:r>
      <w:r w:rsidR="0069394F" w:rsidRPr="0069394F">
        <w:rPr>
          <w:rFonts w:ascii="Times New Roman" w:hAnsi="Times New Roman" w:cs="Times New Roman"/>
          <w:b/>
          <w:sz w:val="24"/>
          <w:szCs w:val="24"/>
          <w:lang w:val="ru-RU"/>
        </w:rPr>
        <w:t>жбы автомобильных аккумуляторов</w:t>
      </w:r>
      <w:r w:rsidR="007138FE" w:rsidRPr="0069394F">
        <w:rPr>
          <w:rFonts w:ascii="Times New Roman" w:hAnsi="Times New Roman" w:cs="Times New Roman"/>
          <w:b/>
          <w:sz w:val="24"/>
          <w:szCs w:val="24"/>
          <w:lang w:val="ru-RU"/>
        </w:rPr>
        <w:t xml:space="preserve"> </w:t>
      </w:r>
    </w:p>
    <w:p w:rsidR="007138FE" w:rsidRPr="007138FE" w:rsidRDefault="009C4517" w:rsidP="007138FE">
      <w:pPr>
        <w:ind w:left="72"/>
        <w:jc w:val="both"/>
        <w:rPr>
          <w:rFonts w:ascii="Times New Roman" w:hAnsi="Times New Roman" w:cs="Times New Roman"/>
          <w:sz w:val="24"/>
          <w:szCs w:val="24"/>
          <w:lang w:val="ru-RU"/>
        </w:rPr>
      </w:pPr>
      <w:r>
        <w:rPr>
          <w:rFonts w:ascii="Times New Roman" w:hAnsi="Times New Roman" w:cs="Times New Roman"/>
          <w:sz w:val="24"/>
          <w:szCs w:val="24"/>
          <w:lang w:val="ru-RU"/>
        </w:rPr>
        <w:t>4.</w:t>
      </w:r>
      <w:r w:rsidR="0069394F">
        <w:rPr>
          <w:rFonts w:ascii="Times New Roman" w:hAnsi="Times New Roman" w:cs="Times New Roman"/>
          <w:sz w:val="24"/>
          <w:szCs w:val="24"/>
          <w:lang w:val="ru-RU"/>
        </w:rPr>
        <w:t>4.1</w:t>
      </w:r>
      <w:r w:rsidR="0069394F">
        <w:rPr>
          <w:rFonts w:ascii="Times New Roman" w:hAnsi="Times New Roman" w:cs="Times New Roman"/>
          <w:b/>
          <w:sz w:val="24"/>
          <w:szCs w:val="24"/>
          <w:lang w:val="ru-RU"/>
        </w:rPr>
        <w:t>.</w:t>
      </w:r>
      <w:r>
        <w:rPr>
          <w:rFonts w:ascii="Times New Roman" w:hAnsi="Times New Roman" w:cs="Times New Roman"/>
          <w:b/>
          <w:sz w:val="24"/>
          <w:szCs w:val="24"/>
          <w:lang w:val="ru-RU"/>
        </w:rPr>
        <w:t xml:space="preserve"> </w:t>
      </w:r>
      <w:r w:rsidR="007138FE" w:rsidRPr="007138FE">
        <w:rPr>
          <w:rFonts w:ascii="Times New Roman" w:hAnsi="Times New Roman" w:cs="Times New Roman"/>
          <w:sz w:val="24"/>
          <w:szCs w:val="24"/>
          <w:lang w:val="ru-RU"/>
        </w:rPr>
        <w:t>Срок службы стартерных свинцово-кислотных аккумуляторных батарей автотранспортных средств, нахо</w:t>
      </w:r>
      <w:r w:rsidR="001A5188">
        <w:rPr>
          <w:rFonts w:ascii="Times New Roman" w:hAnsi="Times New Roman" w:cs="Times New Roman"/>
          <w:sz w:val="24"/>
          <w:szCs w:val="24"/>
          <w:lang w:val="ru-RU"/>
        </w:rPr>
        <w:t>дящихся на балансе учреждений</w:t>
      </w:r>
      <w:r w:rsidR="007138FE" w:rsidRPr="007138FE">
        <w:rPr>
          <w:rFonts w:ascii="Times New Roman" w:hAnsi="Times New Roman" w:cs="Times New Roman"/>
          <w:sz w:val="24"/>
          <w:szCs w:val="24"/>
          <w:lang w:val="ru-RU"/>
        </w:rPr>
        <w:t xml:space="preserve"> определяется по нормам, разработанным Федеральным государственным унитарным предприятием «Государственный научно-исследовательский институт автомобильного транспорта» (НИИАТ) (РД-3112199-1089-02) (далее – Нормы РД-3112199-1089-0</w:t>
      </w:r>
      <w:r w:rsidR="00C03EEF">
        <w:rPr>
          <w:rFonts w:ascii="Times New Roman" w:hAnsi="Times New Roman" w:cs="Times New Roman"/>
          <w:sz w:val="24"/>
          <w:szCs w:val="24"/>
          <w:lang w:val="ru-RU"/>
        </w:rPr>
        <w:t>2</w:t>
      </w:r>
      <w:r w:rsidR="007138FE" w:rsidRPr="007138FE">
        <w:rPr>
          <w:rFonts w:ascii="Times New Roman" w:hAnsi="Times New Roman" w:cs="Times New Roman"/>
          <w:sz w:val="24"/>
          <w:szCs w:val="24"/>
          <w:lang w:val="ru-RU"/>
        </w:rPr>
        <w:t xml:space="preserve">  таблица 1).</w:t>
      </w:r>
    </w:p>
    <w:p w:rsidR="007A2AB2" w:rsidRDefault="009C4517" w:rsidP="007A2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ru-RU"/>
        </w:rPr>
      </w:pPr>
      <w:r>
        <w:rPr>
          <w:sz w:val="24"/>
          <w:szCs w:val="24"/>
          <w:lang w:val="ru-RU"/>
        </w:rPr>
        <w:t>4.4.2.</w:t>
      </w:r>
      <w:r w:rsidR="002565DB">
        <w:rPr>
          <w:sz w:val="24"/>
          <w:szCs w:val="24"/>
          <w:lang w:val="ru-RU"/>
        </w:rPr>
        <w:t xml:space="preserve"> </w:t>
      </w:r>
      <w:r w:rsidR="007A2AB2" w:rsidRPr="007A2AB2">
        <w:rPr>
          <w:sz w:val="24"/>
          <w:szCs w:val="24"/>
          <w:lang w:val="ru-RU"/>
        </w:rPr>
        <w:t>Фактическая стоимость материальных запасов, полученных в результате ремонта, разборки, утилизации (ликвидации) основных средств или иного имущества, определяется исходя из:</w:t>
      </w:r>
      <w:r w:rsidR="007A2AB2" w:rsidRPr="007A2AB2">
        <w:rPr>
          <w:sz w:val="24"/>
          <w:szCs w:val="24"/>
          <w:lang w:val="ru-RU"/>
        </w:rPr>
        <w:br/>
        <w:t>– их справедливой стоимости на дату принятия к бухгалтерскому учету, рассчитанной методом рыночных цен;</w:t>
      </w:r>
      <w:r w:rsidR="007A2AB2" w:rsidRPr="007A2AB2">
        <w:rPr>
          <w:sz w:val="24"/>
          <w:szCs w:val="24"/>
          <w:lang w:val="ru-RU"/>
        </w:rPr>
        <w:br/>
        <w:t>– сумм, уплачиваемых учреждением за доставку материальных запасов, приведение их в состояние, пригодное для использования.</w:t>
      </w:r>
      <w:r w:rsidR="007A2AB2" w:rsidRPr="007A2AB2">
        <w:rPr>
          <w:sz w:val="24"/>
          <w:szCs w:val="24"/>
          <w:lang w:val="ru-RU"/>
        </w:rPr>
        <w:br/>
        <w:t>Основание: пункты 52–60 Стандарта «Концептуальные основы бухучета и отчетности».</w:t>
      </w:r>
    </w:p>
    <w:p w:rsidR="007A2AB2" w:rsidRPr="00A06ED6" w:rsidRDefault="002565DB" w:rsidP="007A2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sz w:val="24"/>
          <w:szCs w:val="24"/>
          <w:lang w:val="ru-RU"/>
        </w:rPr>
      </w:pPr>
      <w:r>
        <w:rPr>
          <w:b/>
          <w:sz w:val="24"/>
          <w:szCs w:val="24"/>
          <w:lang w:val="ru-RU"/>
        </w:rPr>
        <w:t>4.</w:t>
      </w:r>
      <w:r w:rsidR="0069394F">
        <w:rPr>
          <w:b/>
          <w:sz w:val="24"/>
          <w:szCs w:val="24"/>
          <w:lang w:val="ru-RU"/>
        </w:rPr>
        <w:t>5.</w:t>
      </w:r>
      <w:r w:rsidRPr="002565DB">
        <w:rPr>
          <w:b/>
          <w:sz w:val="24"/>
          <w:szCs w:val="24"/>
          <w:lang w:val="ru-RU"/>
        </w:rPr>
        <w:t xml:space="preserve"> </w:t>
      </w:r>
      <w:r w:rsidR="00A06ED6" w:rsidRPr="00A06ED6">
        <w:rPr>
          <w:b/>
          <w:sz w:val="24"/>
          <w:szCs w:val="24"/>
          <w:lang w:val="ru-RU"/>
        </w:rPr>
        <w:t>Б</w:t>
      </w:r>
      <w:r w:rsidR="00A06ED6" w:rsidRPr="00A06ED6">
        <w:rPr>
          <w:b/>
          <w:iCs/>
          <w:sz w:val="24"/>
          <w:szCs w:val="24"/>
          <w:lang w:val="ru-RU"/>
        </w:rPr>
        <w:t>езвозмездно полученные нефинансовые активы</w:t>
      </w:r>
    </w:p>
    <w:p w:rsidR="007A2AB2" w:rsidRDefault="002565DB" w:rsidP="007A2AB2">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t>4.</w:t>
      </w:r>
      <w:r w:rsidR="0069394F">
        <w:t>5.1.</w:t>
      </w:r>
      <w:r>
        <w:t xml:space="preserve"> </w:t>
      </w:r>
      <w:r w:rsidR="007A2AB2" w:rsidRPr="007A2AB2">
        <w:t>Безвозмездно полученные объекты нефинансовых активов, а также неучтенные объекты, выявленные при проведении проверок и инвентаризаций, принимаются к учету по их справедливой стоимости, определенной на дату принятия к бухучету.</w:t>
      </w:r>
    </w:p>
    <w:p w:rsidR="0040243D" w:rsidRDefault="0040243D" w:rsidP="0040243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t>Справедливая</w:t>
      </w:r>
      <w:r w:rsidRPr="00127B64">
        <w:t xml:space="preserve"> стоимость определяется комиссией по поступлению и в</w:t>
      </w:r>
      <w:r>
        <w:t xml:space="preserve">ыбытию активов методом </w:t>
      </w:r>
      <w:r w:rsidRPr="00127B64">
        <w:t xml:space="preserve"> рыночных цен на аналогичные материальные ценности.</w:t>
      </w:r>
      <w:r w:rsidRPr="00D76DA2">
        <w:rPr>
          <w:sz w:val="20"/>
          <w:szCs w:val="20"/>
        </w:rPr>
        <w:t xml:space="preserve"> </w:t>
      </w:r>
      <w:r w:rsidRPr="00D76DA2">
        <w:t>Комиссия вправе выбрать метод амортизированной стоимости замещения, если он более достоверно определяет стоимость объекта.</w:t>
      </w:r>
      <w:r w:rsidRPr="00D76DA2">
        <w:br/>
        <w:t>Основание: пункты 52–60 Стандарта «Концептуальные основы бухучета и отчетности»</w:t>
      </w:r>
      <w:r>
        <w:t>,</w:t>
      </w:r>
      <w:r w:rsidRPr="00127B64">
        <w:t xml:space="preserve"> пункты 25, 31 Инструкции к Единому плану счетов № 157н.</w:t>
      </w:r>
    </w:p>
    <w:p w:rsidR="000D26E2" w:rsidRPr="00635105" w:rsidRDefault="000D26E2" w:rsidP="000D26E2">
      <w:pPr>
        <w:rPr>
          <w:rFonts w:hAnsi="Times New Roman" w:cs="Times New Roman"/>
          <w:color w:val="000000"/>
          <w:sz w:val="24"/>
          <w:szCs w:val="24"/>
          <w:lang w:val="ru-RU"/>
        </w:rPr>
      </w:pPr>
      <w:r w:rsidRPr="00635105">
        <w:rPr>
          <w:rFonts w:hAnsi="Times New Roman" w:cs="Times New Roman"/>
          <w:color w:val="000000"/>
          <w:sz w:val="24"/>
          <w:szCs w:val="24"/>
          <w:lang w:val="ru-RU"/>
        </w:rPr>
        <w:t>Данные о справедливой стоимости безвозмездно полученных нефинансовых активов должны</w:t>
      </w:r>
      <w:r>
        <w:rPr>
          <w:rFonts w:hAnsi="Times New Roman" w:cs="Times New Roman"/>
          <w:color w:val="000000"/>
          <w:sz w:val="24"/>
          <w:szCs w:val="24"/>
        </w:rPr>
        <w:t> </w:t>
      </w:r>
      <w:r w:rsidRPr="00635105">
        <w:rPr>
          <w:rFonts w:hAnsi="Times New Roman" w:cs="Times New Roman"/>
          <w:color w:val="000000"/>
          <w:sz w:val="24"/>
          <w:szCs w:val="24"/>
          <w:lang w:val="ru-RU"/>
        </w:rPr>
        <w:t>быть подтверждены документально:</w:t>
      </w:r>
    </w:p>
    <w:p w:rsidR="000D26E2" w:rsidRPr="00635105" w:rsidRDefault="000D26E2" w:rsidP="000B4E09">
      <w:pPr>
        <w:numPr>
          <w:ilvl w:val="0"/>
          <w:numId w:val="13"/>
        </w:numPr>
        <w:ind w:left="780" w:right="180"/>
        <w:contextualSpacing/>
        <w:jc w:val="both"/>
        <w:rPr>
          <w:rFonts w:hAnsi="Times New Roman" w:cs="Times New Roman"/>
          <w:color w:val="000000"/>
          <w:sz w:val="24"/>
          <w:szCs w:val="24"/>
          <w:lang w:val="ru-RU"/>
        </w:rPr>
      </w:pPr>
      <w:r w:rsidRPr="00635105">
        <w:rPr>
          <w:rFonts w:hAnsi="Times New Roman" w:cs="Times New Roman"/>
          <w:color w:val="000000"/>
          <w:sz w:val="24"/>
          <w:szCs w:val="24"/>
          <w:lang w:val="ru-RU"/>
        </w:rPr>
        <w:t>справками (другими подтверждающими документами) Росстата;</w:t>
      </w:r>
    </w:p>
    <w:p w:rsidR="000D26E2" w:rsidRDefault="000D26E2" w:rsidP="000B4E09">
      <w:pPr>
        <w:numPr>
          <w:ilvl w:val="0"/>
          <w:numId w:val="13"/>
        </w:numPr>
        <w:ind w:left="780" w:right="180"/>
        <w:contextualSpacing/>
        <w:jc w:val="both"/>
        <w:rPr>
          <w:rFonts w:hAnsi="Times New Roman" w:cs="Times New Roman"/>
          <w:color w:val="000000"/>
          <w:sz w:val="24"/>
          <w:szCs w:val="24"/>
        </w:rPr>
      </w:pPr>
      <w:r>
        <w:rPr>
          <w:rFonts w:hAnsi="Times New Roman" w:cs="Times New Roman"/>
          <w:color w:val="000000"/>
          <w:sz w:val="24"/>
          <w:szCs w:val="24"/>
        </w:rPr>
        <w:t>прайс-листами заводов-изготовителей;</w:t>
      </w:r>
    </w:p>
    <w:p w:rsidR="000D26E2" w:rsidRPr="00635105" w:rsidRDefault="000D26E2" w:rsidP="000B4E09">
      <w:pPr>
        <w:numPr>
          <w:ilvl w:val="0"/>
          <w:numId w:val="13"/>
        </w:numPr>
        <w:ind w:left="780" w:right="180"/>
        <w:contextualSpacing/>
        <w:jc w:val="both"/>
        <w:rPr>
          <w:rFonts w:hAnsi="Times New Roman" w:cs="Times New Roman"/>
          <w:color w:val="000000"/>
          <w:sz w:val="24"/>
          <w:szCs w:val="24"/>
          <w:lang w:val="ru-RU"/>
        </w:rPr>
      </w:pPr>
      <w:r w:rsidRPr="00635105">
        <w:rPr>
          <w:rFonts w:hAnsi="Times New Roman" w:cs="Times New Roman"/>
          <w:color w:val="000000"/>
          <w:sz w:val="24"/>
          <w:szCs w:val="24"/>
          <w:lang w:val="ru-RU"/>
        </w:rPr>
        <w:t>справками (другими подтверждающими документами) оценщиков;</w:t>
      </w:r>
    </w:p>
    <w:p w:rsidR="000D26E2" w:rsidRDefault="000D26E2" w:rsidP="000B4E09">
      <w:pPr>
        <w:numPr>
          <w:ilvl w:val="0"/>
          <w:numId w:val="13"/>
        </w:numPr>
        <w:ind w:left="780" w:right="180"/>
        <w:jc w:val="both"/>
        <w:rPr>
          <w:rFonts w:hAnsi="Times New Roman" w:cs="Times New Roman"/>
          <w:color w:val="000000"/>
          <w:sz w:val="24"/>
          <w:szCs w:val="24"/>
          <w:lang w:val="ru-RU"/>
        </w:rPr>
      </w:pPr>
      <w:r w:rsidRPr="00635105">
        <w:rPr>
          <w:rFonts w:hAnsi="Times New Roman" w:cs="Times New Roman"/>
          <w:color w:val="000000"/>
          <w:sz w:val="24"/>
          <w:szCs w:val="24"/>
          <w:lang w:val="ru-RU"/>
        </w:rPr>
        <w:t>информацией, размещенной в СМИ, и т. д.</w:t>
      </w:r>
    </w:p>
    <w:p w:rsidR="004B3AF7" w:rsidRDefault="000D26E2" w:rsidP="000B4E09">
      <w:pPr>
        <w:jc w:val="both"/>
        <w:rPr>
          <w:sz w:val="24"/>
          <w:szCs w:val="24"/>
          <w:lang w:val="ru-RU"/>
        </w:rPr>
      </w:pPr>
      <w:r>
        <w:rPr>
          <w:sz w:val="24"/>
          <w:szCs w:val="24"/>
          <w:lang w:val="ru-RU"/>
        </w:rPr>
        <w:t>П</w:t>
      </w:r>
      <w:r w:rsidR="0040243D" w:rsidRPr="000D26E2">
        <w:rPr>
          <w:sz w:val="24"/>
          <w:szCs w:val="24"/>
          <w:lang w:val="ru-RU"/>
        </w:rPr>
        <w:t>ри возникновении затруднений при определении справедливой стоимости комиссией по поступлению и выбытию активов стоимость определяется специализированной организацией (оценщиком) на</w:t>
      </w:r>
      <w:r w:rsidR="00452183">
        <w:rPr>
          <w:sz w:val="24"/>
          <w:szCs w:val="24"/>
          <w:lang w:val="ru-RU"/>
        </w:rPr>
        <w:t xml:space="preserve"> основании договора (контракта) экспертным путем.</w:t>
      </w:r>
    </w:p>
    <w:p w:rsidR="00193B2A" w:rsidRPr="00193B2A" w:rsidRDefault="002565DB" w:rsidP="000B4E09">
      <w:pPr>
        <w:jc w:val="both"/>
        <w:rPr>
          <w:b/>
          <w:sz w:val="24"/>
          <w:szCs w:val="24"/>
          <w:lang w:val="ru-RU"/>
        </w:rPr>
      </w:pPr>
      <w:r>
        <w:rPr>
          <w:b/>
          <w:sz w:val="24"/>
          <w:szCs w:val="24"/>
          <w:lang w:val="ru-RU"/>
        </w:rPr>
        <w:t>4.</w:t>
      </w:r>
      <w:r w:rsidR="0069394F">
        <w:rPr>
          <w:b/>
          <w:sz w:val="24"/>
          <w:szCs w:val="24"/>
          <w:lang w:val="ru-RU"/>
        </w:rPr>
        <w:t>6.</w:t>
      </w:r>
      <w:r>
        <w:rPr>
          <w:b/>
          <w:sz w:val="24"/>
          <w:szCs w:val="24"/>
          <w:lang w:val="ru-RU"/>
        </w:rPr>
        <w:t xml:space="preserve"> </w:t>
      </w:r>
      <w:r w:rsidR="00193B2A">
        <w:rPr>
          <w:b/>
          <w:sz w:val="24"/>
          <w:szCs w:val="24"/>
          <w:lang w:val="ru-RU"/>
        </w:rPr>
        <w:t>Непроизведенные</w:t>
      </w:r>
      <w:r w:rsidR="00193B2A" w:rsidRPr="00193B2A">
        <w:rPr>
          <w:b/>
          <w:sz w:val="24"/>
          <w:szCs w:val="24"/>
          <w:lang w:val="ru-RU"/>
        </w:rPr>
        <w:t xml:space="preserve"> активы</w:t>
      </w:r>
    </w:p>
    <w:p w:rsidR="002565DB" w:rsidRDefault="002565DB" w:rsidP="000B4E0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4.</w:t>
      </w:r>
      <w:r w:rsidR="0069394F">
        <w:t>6.1.</w:t>
      </w:r>
      <w:r>
        <w:t xml:space="preserve"> </w:t>
      </w:r>
      <w:r w:rsidR="00193B2A">
        <w:t>К непроизведенным активам относятся земельные</w:t>
      </w:r>
      <w:r w:rsidR="00193B2A" w:rsidRPr="005321BC">
        <w:t xml:space="preserve"> </w:t>
      </w:r>
      <w:r w:rsidR="00193B2A" w:rsidRPr="00121C8A">
        <w:t>учас</w:t>
      </w:r>
      <w:r w:rsidR="00193B2A">
        <w:t>тки, закрепленные за учреждениями</w:t>
      </w:r>
      <w:r w:rsidR="00193B2A" w:rsidRPr="00121C8A">
        <w:t xml:space="preserve"> на праве постоянного (бессрочного) пользования (в т. ч. расположенные под объектами недвижимости), учитываются на счете</w:t>
      </w:r>
      <w:r w:rsidR="00193B2A">
        <w:t xml:space="preserve"> </w:t>
      </w:r>
      <w:r w:rsidR="00193B2A" w:rsidRPr="00121C8A">
        <w:t>0.103.11.000 «Земля – недвижимое имуще</w:t>
      </w:r>
      <w:r w:rsidR="00193B2A">
        <w:t>ство учреждения»</w:t>
      </w:r>
      <w:r w:rsidR="00193B2A" w:rsidRPr="00121C8A">
        <w:t xml:space="preserve">. </w:t>
      </w:r>
    </w:p>
    <w:p w:rsidR="00193B2A" w:rsidRDefault="00193B2A" w:rsidP="000B4E0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21C8A">
        <w:t>Основание для постановки на учет – свидетельство, подтверждающее право пользования земельным участком. Учет ведется по рыночной (кадастровой) стоимости н</w:t>
      </w:r>
      <w:r>
        <w:t xml:space="preserve">а дату принятия к </w:t>
      </w:r>
      <w:r w:rsidR="00FF420F">
        <w:lastRenderedPageBreak/>
        <w:t xml:space="preserve">бюджетному, бухгалтерскому </w:t>
      </w:r>
      <w:r w:rsidRPr="00121C8A">
        <w:t xml:space="preserve"> учету.</w:t>
      </w:r>
      <w:r w:rsidRPr="00121C8A">
        <w:rPr>
          <w:color w:val="000000"/>
        </w:rPr>
        <w:br/>
      </w:r>
      <w:r w:rsidRPr="00121C8A">
        <w:t>Основание: пункты 23, 71, 78 Инструкции к Единому плану счетов № 157н. </w:t>
      </w:r>
    </w:p>
    <w:p w:rsidR="00A06ED6" w:rsidRPr="00635105" w:rsidRDefault="002565DB" w:rsidP="000B4E09">
      <w:pPr>
        <w:jc w:val="both"/>
        <w:rPr>
          <w:rFonts w:hAnsi="Times New Roman" w:cs="Times New Roman"/>
          <w:color w:val="000000"/>
          <w:sz w:val="24"/>
          <w:szCs w:val="24"/>
          <w:lang w:val="ru-RU"/>
        </w:rPr>
      </w:pPr>
      <w:r>
        <w:rPr>
          <w:rFonts w:hAnsi="Times New Roman" w:cs="Times New Roman"/>
          <w:b/>
          <w:bCs/>
          <w:color w:val="000000"/>
          <w:sz w:val="24"/>
          <w:szCs w:val="24"/>
          <w:lang w:val="ru-RU"/>
        </w:rPr>
        <w:t>4.</w:t>
      </w:r>
      <w:r w:rsidR="0069394F">
        <w:rPr>
          <w:rFonts w:hAnsi="Times New Roman" w:cs="Times New Roman"/>
          <w:b/>
          <w:bCs/>
          <w:color w:val="000000"/>
          <w:sz w:val="24"/>
          <w:szCs w:val="24"/>
          <w:lang w:val="ru-RU"/>
        </w:rPr>
        <w:t>7.</w:t>
      </w:r>
      <w:r w:rsidR="00A06ED6" w:rsidRPr="00635105">
        <w:rPr>
          <w:rFonts w:hAnsi="Times New Roman" w:cs="Times New Roman"/>
          <w:b/>
          <w:bCs/>
          <w:color w:val="000000"/>
          <w:sz w:val="24"/>
          <w:szCs w:val="24"/>
          <w:lang w:val="ru-RU"/>
        </w:rPr>
        <w:t xml:space="preserve"> Нематериальные активы</w:t>
      </w:r>
    </w:p>
    <w:p w:rsidR="00A06ED6" w:rsidRPr="00635105" w:rsidRDefault="002565DB" w:rsidP="000B4E09">
      <w:pPr>
        <w:jc w:val="both"/>
        <w:rPr>
          <w:rFonts w:hAnsi="Times New Roman" w:cs="Times New Roman"/>
          <w:color w:val="000000"/>
          <w:sz w:val="24"/>
          <w:szCs w:val="24"/>
          <w:lang w:val="ru-RU"/>
        </w:rPr>
      </w:pPr>
      <w:r>
        <w:rPr>
          <w:rFonts w:hAnsi="Times New Roman" w:cs="Times New Roman"/>
          <w:color w:val="000000"/>
          <w:sz w:val="24"/>
          <w:szCs w:val="24"/>
          <w:lang w:val="ru-RU"/>
        </w:rPr>
        <w:t>4.</w:t>
      </w:r>
      <w:r w:rsidR="0069394F">
        <w:rPr>
          <w:rFonts w:hAnsi="Times New Roman" w:cs="Times New Roman"/>
          <w:color w:val="000000"/>
          <w:sz w:val="24"/>
          <w:szCs w:val="24"/>
          <w:lang w:val="ru-RU"/>
        </w:rPr>
        <w:t>7.1</w:t>
      </w:r>
      <w:r w:rsidR="00A06ED6" w:rsidRPr="00635105">
        <w:rPr>
          <w:rFonts w:hAnsi="Times New Roman" w:cs="Times New Roman"/>
          <w:color w:val="000000"/>
          <w:sz w:val="24"/>
          <w:szCs w:val="24"/>
          <w:lang w:val="ru-RU"/>
        </w:rPr>
        <w:t>. Принятие к</w:t>
      </w:r>
      <w:r w:rsidR="00FF420F">
        <w:rPr>
          <w:rFonts w:hAnsi="Times New Roman" w:cs="Times New Roman"/>
          <w:color w:val="000000"/>
          <w:sz w:val="24"/>
          <w:szCs w:val="24"/>
          <w:lang w:val="ru-RU"/>
        </w:rPr>
        <w:t xml:space="preserve"> бюджетному,</w:t>
      </w:r>
      <w:r w:rsidR="00A06ED6" w:rsidRPr="00635105">
        <w:rPr>
          <w:rFonts w:hAnsi="Times New Roman" w:cs="Times New Roman"/>
          <w:color w:val="000000"/>
          <w:sz w:val="24"/>
          <w:szCs w:val="24"/>
          <w:lang w:val="ru-RU"/>
        </w:rPr>
        <w:t xml:space="preserve"> бухгалтерскому учету нематериальных активов осуществляется централизованной бухгалтерией на основании решения комиссии учреждения по поступлению и выбытию активов с указанием:</w:t>
      </w:r>
      <w:r w:rsidR="00A06ED6" w:rsidRPr="00635105">
        <w:rPr>
          <w:lang w:val="ru-RU"/>
        </w:rPr>
        <w:br/>
      </w:r>
      <w:r w:rsidR="00A06ED6" w:rsidRPr="00635105">
        <w:rPr>
          <w:rFonts w:hAnsi="Times New Roman" w:cs="Times New Roman"/>
          <w:color w:val="000000"/>
          <w:sz w:val="24"/>
          <w:szCs w:val="24"/>
          <w:lang w:val="ru-RU"/>
        </w:rPr>
        <w:t xml:space="preserve"> –стоимости</w:t>
      </w:r>
      <w:r w:rsidR="0069394F">
        <w:rPr>
          <w:rFonts w:hAnsi="Times New Roman" w:cs="Times New Roman"/>
          <w:color w:val="000000"/>
          <w:sz w:val="24"/>
          <w:szCs w:val="24"/>
          <w:lang w:val="ru-RU"/>
        </w:rPr>
        <w:t xml:space="preserve"> </w:t>
      </w:r>
      <w:r w:rsidR="00A06ED6" w:rsidRPr="00635105">
        <w:rPr>
          <w:rFonts w:hAnsi="Times New Roman" w:cs="Times New Roman"/>
          <w:color w:val="000000"/>
          <w:sz w:val="24"/>
          <w:szCs w:val="24"/>
          <w:lang w:val="ru-RU"/>
        </w:rPr>
        <w:t>нематериального актива;</w:t>
      </w:r>
      <w:r w:rsidR="00A06ED6" w:rsidRPr="00635105">
        <w:rPr>
          <w:lang w:val="ru-RU"/>
        </w:rPr>
        <w:br/>
      </w:r>
      <w:r w:rsidR="00A06ED6" w:rsidRPr="00635105">
        <w:rPr>
          <w:rFonts w:hAnsi="Times New Roman" w:cs="Times New Roman"/>
          <w:color w:val="000000"/>
          <w:sz w:val="24"/>
          <w:szCs w:val="24"/>
          <w:lang w:val="ru-RU"/>
        </w:rPr>
        <w:t xml:space="preserve"> – срока полезного использования актива</w:t>
      </w:r>
      <w:r w:rsidR="00A06ED6">
        <w:rPr>
          <w:rFonts w:hAnsi="Times New Roman" w:cs="Times New Roman"/>
          <w:color w:val="000000"/>
          <w:sz w:val="24"/>
          <w:szCs w:val="24"/>
        </w:rPr>
        <w:t> </w:t>
      </w:r>
      <w:r w:rsidR="00A06ED6" w:rsidRPr="00635105">
        <w:rPr>
          <w:rFonts w:hAnsi="Times New Roman" w:cs="Times New Roman"/>
          <w:color w:val="000000"/>
          <w:sz w:val="24"/>
          <w:szCs w:val="24"/>
          <w:lang w:val="ru-RU"/>
        </w:rPr>
        <w:t>либо информации о том, что срок не определен.</w:t>
      </w:r>
    </w:p>
    <w:p w:rsidR="00A06ED6" w:rsidRDefault="002565DB" w:rsidP="0069394F">
      <w:pPr>
        <w:jc w:val="both"/>
        <w:rPr>
          <w:rFonts w:hAnsi="Times New Roman" w:cs="Times New Roman"/>
          <w:color w:val="000000"/>
          <w:sz w:val="24"/>
          <w:szCs w:val="24"/>
          <w:lang w:val="ru-RU"/>
        </w:rPr>
      </w:pPr>
      <w:r>
        <w:rPr>
          <w:rFonts w:hAnsi="Times New Roman" w:cs="Times New Roman"/>
          <w:color w:val="000000"/>
          <w:sz w:val="24"/>
          <w:szCs w:val="24"/>
          <w:lang w:val="ru-RU"/>
        </w:rPr>
        <w:t>4.</w:t>
      </w:r>
      <w:r w:rsidR="00D915B3">
        <w:rPr>
          <w:rFonts w:hAnsi="Times New Roman" w:cs="Times New Roman"/>
          <w:color w:val="000000"/>
          <w:sz w:val="24"/>
          <w:szCs w:val="24"/>
          <w:lang w:val="ru-RU"/>
        </w:rPr>
        <w:t>7.2</w:t>
      </w:r>
      <w:r>
        <w:rPr>
          <w:rFonts w:hAnsi="Times New Roman" w:cs="Times New Roman"/>
          <w:color w:val="000000"/>
          <w:sz w:val="24"/>
          <w:szCs w:val="24"/>
          <w:lang w:val="ru-RU"/>
        </w:rPr>
        <w:t xml:space="preserve">. </w:t>
      </w:r>
      <w:r w:rsidR="00A06ED6" w:rsidRPr="00635105">
        <w:rPr>
          <w:rFonts w:hAnsi="Times New Roman" w:cs="Times New Roman"/>
          <w:color w:val="000000"/>
          <w:sz w:val="24"/>
          <w:szCs w:val="24"/>
          <w:lang w:val="ru-RU"/>
        </w:rPr>
        <w:t>Каждому инвентарному объекту нематериальных активов в момент принятия к</w:t>
      </w:r>
      <w:r w:rsidR="00FF420F">
        <w:rPr>
          <w:rFonts w:hAnsi="Times New Roman" w:cs="Times New Roman"/>
          <w:color w:val="000000"/>
          <w:sz w:val="24"/>
          <w:szCs w:val="24"/>
          <w:lang w:val="ru-RU"/>
        </w:rPr>
        <w:t xml:space="preserve"> бюджетному,</w:t>
      </w:r>
      <w:r w:rsidR="00A06ED6" w:rsidRPr="00635105">
        <w:rPr>
          <w:rFonts w:hAnsi="Times New Roman" w:cs="Times New Roman"/>
          <w:color w:val="000000"/>
          <w:sz w:val="24"/>
          <w:szCs w:val="24"/>
          <w:lang w:val="ru-RU"/>
        </w:rPr>
        <w:t xml:space="preserve"> бухгалтерскому учету присваивается уникальный инвентарный номер, который состоит из</w:t>
      </w:r>
      <w:r w:rsidR="00EF577C">
        <w:rPr>
          <w:rFonts w:hAnsi="Times New Roman" w:cs="Times New Roman"/>
          <w:color w:val="000000"/>
          <w:sz w:val="24"/>
          <w:szCs w:val="24"/>
          <w:lang w:val="ru-RU"/>
        </w:rPr>
        <w:t xml:space="preserve"> </w:t>
      </w:r>
      <w:r w:rsidR="00D915B3">
        <w:rPr>
          <w:rFonts w:hAnsi="Times New Roman" w:cs="Times New Roman"/>
          <w:color w:val="000000"/>
          <w:sz w:val="24"/>
          <w:szCs w:val="24"/>
          <w:lang w:val="ru-RU"/>
        </w:rPr>
        <w:t>двенадцати</w:t>
      </w:r>
      <w:r w:rsidR="00A06ED6">
        <w:rPr>
          <w:rFonts w:hAnsi="Times New Roman" w:cs="Times New Roman"/>
          <w:color w:val="000000"/>
          <w:sz w:val="24"/>
          <w:szCs w:val="24"/>
        </w:rPr>
        <w:t> </w:t>
      </w:r>
      <w:r w:rsidR="00A06ED6" w:rsidRPr="00635105">
        <w:rPr>
          <w:rFonts w:hAnsi="Times New Roman" w:cs="Times New Roman"/>
          <w:color w:val="000000"/>
          <w:sz w:val="24"/>
          <w:szCs w:val="24"/>
          <w:lang w:val="ru-RU"/>
        </w:rPr>
        <w:t>знаков:</w:t>
      </w:r>
    </w:p>
    <w:p w:rsidR="00483F4B" w:rsidRPr="00796FDD" w:rsidRDefault="00483F4B" w:rsidP="0069394F">
      <w:pPr>
        <w:jc w:val="both"/>
        <w:rPr>
          <w:sz w:val="24"/>
          <w:szCs w:val="24"/>
          <w:lang w:val="ru-RU"/>
        </w:rPr>
      </w:pPr>
      <w:r w:rsidRPr="00796FDD">
        <w:rPr>
          <w:sz w:val="24"/>
          <w:szCs w:val="24"/>
          <w:lang w:val="ru-RU"/>
        </w:rPr>
        <w:t>1-й разряд</w:t>
      </w:r>
      <w:r w:rsidRPr="00796FDD">
        <w:rPr>
          <w:sz w:val="24"/>
          <w:szCs w:val="24"/>
        </w:rPr>
        <w:t> </w:t>
      </w:r>
      <w:r w:rsidRPr="00796FDD">
        <w:rPr>
          <w:sz w:val="24"/>
          <w:szCs w:val="24"/>
          <w:lang w:val="ru-RU"/>
        </w:rPr>
        <w:t>– код вида</w:t>
      </w:r>
      <w:r w:rsidRPr="00796FDD">
        <w:rPr>
          <w:sz w:val="24"/>
          <w:szCs w:val="24"/>
          <w:lang w:val="ru-RU"/>
        </w:rPr>
        <w:tab/>
        <w:t>деятельности;</w:t>
      </w:r>
      <w:r w:rsidRPr="00796FDD">
        <w:rPr>
          <w:sz w:val="24"/>
          <w:szCs w:val="24"/>
          <w:lang w:val="ru-RU"/>
        </w:rPr>
        <w:br/>
        <w:t>2–4-й разряды</w:t>
      </w:r>
      <w:r w:rsidRPr="00796FDD">
        <w:rPr>
          <w:sz w:val="24"/>
          <w:szCs w:val="24"/>
        </w:rPr>
        <w:t> </w:t>
      </w:r>
      <w:r w:rsidRPr="00796FDD">
        <w:rPr>
          <w:sz w:val="24"/>
          <w:szCs w:val="24"/>
          <w:lang w:val="ru-RU"/>
        </w:rPr>
        <w:t>– код объекта учета синтетического с</w:t>
      </w:r>
      <w:r>
        <w:rPr>
          <w:sz w:val="24"/>
          <w:szCs w:val="24"/>
          <w:lang w:val="ru-RU"/>
        </w:rPr>
        <w:t>чета в Рабочем плане счетов;</w:t>
      </w:r>
      <w:r w:rsidRPr="00796FDD">
        <w:rPr>
          <w:sz w:val="24"/>
          <w:szCs w:val="24"/>
          <w:lang w:val="ru-RU"/>
        </w:rPr>
        <w:br/>
        <w:t>5–6-й разряды</w:t>
      </w:r>
      <w:r w:rsidRPr="00796FDD">
        <w:rPr>
          <w:sz w:val="24"/>
          <w:szCs w:val="24"/>
        </w:rPr>
        <w:t> </w:t>
      </w:r>
      <w:r w:rsidRPr="00796FDD">
        <w:rPr>
          <w:sz w:val="24"/>
          <w:szCs w:val="24"/>
          <w:lang w:val="ru-RU"/>
        </w:rPr>
        <w:t>– код группы и вида синтетического сче</w:t>
      </w:r>
      <w:r>
        <w:rPr>
          <w:sz w:val="24"/>
          <w:szCs w:val="24"/>
          <w:lang w:val="ru-RU"/>
        </w:rPr>
        <w:t xml:space="preserve">та в Рабочем плане счетов; </w:t>
      </w:r>
      <w:r>
        <w:rPr>
          <w:sz w:val="24"/>
          <w:szCs w:val="24"/>
          <w:lang w:val="ru-RU"/>
        </w:rPr>
        <w:br/>
      </w:r>
      <w:r w:rsidRPr="00796FDD">
        <w:rPr>
          <w:sz w:val="24"/>
          <w:szCs w:val="24"/>
          <w:lang w:val="ru-RU"/>
        </w:rPr>
        <w:t>7–12-й разряды</w:t>
      </w:r>
      <w:r w:rsidRPr="00796FDD">
        <w:rPr>
          <w:sz w:val="24"/>
          <w:szCs w:val="24"/>
        </w:rPr>
        <w:t> </w:t>
      </w:r>
      <w:r>
        <w:rPr>
          <w:sz w:val="24"/>
          <w:szCs w:val="24"/>
          <w:lang w:val="ru-RU"/>
        </w:rPr>
        <w:t xml:space="preserve">– порядковый номер нематериального </w:t>
      </w:r>
      <w:r w:rsidRPr="00796FDD">
        <w:rPr>
          <w:sz w:val="24"/>
          <w:szCs w:val="24"/>
          <w:lang w:val="ru-RU"/>
        </w:rPr>
        <w:t xml:space="preserve"> актива.                                                                        </w:t>
      </w:r>
    </w:p>
    <w:p w:rsidR="00A06ED6" w:rsidRPr="00635105" w:rsidRDefault="00A06ED6" w:rsidP="000B4E09">
      <w:pPr>
        <w:jc w:val="both"/>
        <w:rPr>
          <w:rFonts w:hAnsi="Times New Roman" w:cs="Times New Roman"/>
          <w:color w:val="000000"/>
          <w:sz w:val="24"/>
          <w:szCs w:val="24"/>
          <w:lang w:val="ru-RU"/>
        </w:rPr>
      </w:pPr>
      <w:r w:rsidRPr="00635105">
        <w:rPr>
          <w:rFonts w:hAnsi="Times New Roman" w:cs="Times New Roman"/>
          <w:color w:val="000000"/>
          <w:sz w:val="24"/>
          <w:szCs w:val="24"/>
          <w:lang w:val="ru-RU"/>
        </w:rPr>
        <w:t>Основание: пункт 46 Инструкции к Единому плану счетов № 157н.</w:t>
      </w:r>
    </w:p>
    <w:p w:rsidR="00EF577C" w:rsidRDefault="002565DB" w:rsidP="000B4E09">
      <w:pPr>
        <w:jc w:val="both"/>
        <w:rPr>
          <w:rFonts w:hAnsi="Times New Roman" w:cs="Times New Roman"/>
          <w:color w:val="000000"/>
          <w:sz w:val="24"/>
          <w:szCs w:val="24"/>
          <w:lang w:val="ru-RU"/>
        </w:rPr>
      </w:pPr>
      <w:r>
        <w:rPr>
          <w:rFonts w:hAnsi="Times New Roman" w:cs="Times New Roman"/>
          <w:color w:val="000000"/>
          <w:sz w:val="24"/>
          <w:szCs w:val="24"/>
          <w:lang w:val="ru-RU"/>
        </w:rPr>
        <w:t>4.</w:t>
      </w:r>
      <w:r w:rsidR="00D915B3">
        <w:rPr>
          <w:rFonts w:hAnsi="Times New Roman" w:cs="Times New Roman"/>
          <w:color w:val="000000"/>
          <w:sz w:val="24"/>
          <w:szCs w:val="24"/>
          <w:lang w:val="ru-RU"/>
        </w:rPr>
        <w:t>7.3</w:t>
      </w:r>
      <w:r w:rsidR="00A06ED6" w:rsidRPr="00635105">
        <w:rPr>
          <w:rFonts w:hAnsi="Times New Roman" w:cs="Times New Roman"/>
          <w:color w:val="000000"/>
          <w:sz w:val="24"/>
          <w:szCs w:val="24"/>
          <w:lang w:val="ru-RU"/>
        </w:rPr>
        <w:t>. Начисление амортизации на объекты нематериальных активов осуществляется следующим образом:</w:t>
      </w:r>
    </w:p>
    <w:p w:rsidR="00A06ED6" w:rsidRPr="00635105" w:rsidRDefault="00A06ED6" w:rsidP="000B4E09">
      <w:pPr>
        <w:jc w:val="both"/>
        <w:rPr>
          <w:rFonts w:hAnsi="Times New Roman" w:cs="Times New Roman"/>
          <w:color w:val="000000"/>
          <w:sz w:val="24"/>
          <w:szCs w:val="24"/>
          <w:lang w:val="ru-RU"/>
        </w:rPr>
      </w:pPr>
      <w:r w:rsidRPr="00635105">
        <w:rPr>
          <w:rFonts w:hAnsi="Times New Roman" w:cs="Times New Roman"/>
          <w:color w:val="000000"/>
          <w:sz w:val="24"/>
          <w:szCs w:val="24"/>
          <w:lang w:val="ru-RU"/>
        </w:rPr>
        <w:t>– линейным методом – на  объекты нематериальных активов.</w:t>
      </w:r>
      <w:r w:rsidRPr="00635105">
        <w:rPr>
          <w:lang w:val="ru-RU"/>
        </w:rPr>
        <w:br/>
      </w:r>
      <w:r w:rsidRPr="00635105">
        <w:rPr>
          <w:rFonts w:hAnsi="Times New Roman" w:cs="Times New Roman"/>
          <w:color w:val="000000"/>
          <w:sz w:val="24"/>
          <w:szCs w:val="24"/>
          <w:lang w:val="ru-RU"/>
        </w:rPr>
        <w:t xml:space="preserve"> Основание: пункты 30, 31</w:t>
      </w:r>
      <w:r>
        <w:rPr>
          <w:rFonts w:hAnsi="Times New Roman" w:cs="Times New Roman"/>
          <w:color w:val="000000"/>
          <w:sz w:val="24"/>
          <w:szCs w:val="24"/>
        </w:rPr>
        <w:t> </w:t>
      </w:r>
      <w:r w:rsidRPr="00635105">
        <w:rPr>
          <w:rFonts w:hAnsi="Times New Roman" w:cs="Times New Roman"/>
          <w:color w:val="000000"/>
          <w:sz w:val="24"/>
          <w:szCs w:val="24"/>
          <w:lang w:val="ru-RU"/>
        </w:rPr>
        <w:t>СГС «Нематериальные активы».</w:t>
      </w:r>
    </w:p>
    <w:p w:rsidR="00A06ED6" w:rsidRDefault="002565DB" w:rsidP="000B4E09">
      <w:pPr>
        <w:jc w:val="both"/>
        <w:rPr>
          <w:rFonts w:hAnsi="Times New Roman" w:cs="Times New Roman"/>
          <w:color w:val="000000"/>
          <w:sz w:val="24"/>
          <w:szCs w:val="24"/>
          <w:lang w:val="ru-RU"/>
        </w:rPr>
      </w:pPr>
      <w:r>
        <w:rPr>
          <w:rFonts w:hAnsi="Times New Roman" w:cs="Times New Roman"/>
          <w:color w:val="000000"/>
          <w:sz w:val="24"/>
          <w:szCs w:val="24"/>
          <w:lang w:val="ru-RU"/>
        </w:rPr>
        <w:t>4.</w:t>
      </w:r>
      <w:r w:rsidR="00D915B3">
        <w:rPr>
          <w:rFonts w:hAnsi="Times New Roman" w:cs="Times New Roman"/>
          <w:color w:val="000000"/>
          <w:sz w:val="24"/>
          <w:szCs w:val="24"/>
          <w:lang w:val="ru-RU"/>
        </w:rPr>
        <w:t>7.4</w:t>
      </w:r>
      <w:r w:rsidR="00A06ED6" w:rsidRPr="00635105">
        <w:rPr>
          <w:rFonts w:hAnsi="Times New Roman" w:cs="Times New Roman"/>
          <w:color w:val="000000"/>
          <w:sz w:val="24"/>
          <w:szCs w:val="24"/>
          <w:lang w:val="ru-RU"/>
        </w:rPr>
        <w:t>. Данные</w:t>
      </w:r>
      <w:r w:rsidR="00A06ED6">
        <w:rPr>
          <w:rFonts w:hAnsi="Times New Roman" w:cs="Times New Roman"/>
          <w:color w:val="000000"/>
          <w:sz w:val="24"/>
          <w:szCs w:val="24"/>
        </w:rPr>
        <w:t> </w:t>
      </w:r>
      <w:r w:rsidR="00A06ED6" w:rsidRPr="00635105">
        <w:rPr>
          <w:rFonts w:hAnsi="Times New Roman" w:cs="Times New Roman"/>
          <w:color w:val="000000"/>
          <w:sz w:val="24"/>
          <w:szCs w:val="24"/>
          <w:lang w:val="ru-RU"/>
        </w:rPr>
        <w:t>по группам нематериальных активов раздельно по объектам, которые созданы собственными силами учреждений, и прочим объектам дополнительно раскрываются в отчетности в части изменения стоимости объектов в результате недостач и излишков.</w:t>
      </w:r>
      <w:r w:rsidR="00A06ED6" w:rsidRPr="00635105">
        <w:rPr>
          <w:lang w:val="ru-RU"/>
        </w:rPr>
        <w:br/>
      </w:r>
      <w:r w:rsidR="00A06ED6" w:rsidRPr="00635105">
        <w:rPr>
          <w:rFonts w:hAnsi="Times New Roman" w:cs="Times New Roman"/>
          <w:color w:val="000000"/>
          <w:sz w:val="24"/>
          <w:szCs w:val="24"/>
          <w:lang w:val="ru-RU"/>
        </w:rPr>
        <w:t xml:space="preserve"> Основание: пункт 44</w:t>
      </w:r>
      <w:r w:rsidR="00A06ED6">
        <w:rPr>
          <w:rFonts w:hAnsi="Times New Roman" w:cs="Times New Roman"/>
          <w:color w:val="000000"/>
          <w:sz w:val="24"/>
          <w:szCs w:val="24"/>
        </w:rPr>
        <w:t> </w:t>
      </w:r>
      <w:r w:rsidR="00A06ED6" w:rsidRPr="00635105">
        <w:rPr>
          <w:rFonts w:hAnsi="Times New Roman" w:cs="Times New Roman"/>
          <w:color w:val="000000"/>
          <w:sz w:val="24"/>
          <w:szCs w:val="24"/>
          <w:lang w:val="ru-RU"/>
        </w:rPr>
        <w:t>СГС «Нематериальные активы».</w:t>
      </w:r>
    </w:p>
    <w:p w:rsidR="00942977" w:rsidRPr="008B409C" w:rsidRDefault="000F151B" w:rsidP="00942977">
      <w:pPr>
        <w:rPr>
          <w:b/>
          <w:sz w:val="24"/>
          <w:szCs w:val="24"/>
          <w:lang w:val="ru-RU"/>
        </w:rPr>
      </w:pPr>
      <w:r>
        <w:rPr>
          <w:b/>
          <w:lang w:val="ru-RU"/>
        </w:rPr>
        <w:t>4.</w:t>
      </w:r>
      <w:r w:rsidR="00EA7CFE">
        <w:rPr>
          <w:b/>
          <w:lang w:val="ru-RU"/>
        </w:rPr>
        <w:t>8.</w:t>
      </w:r>
      <w:r w:rsidR="00942977" w:rsidRPr="008B409C">
        <w:rPr>
          <w:b/>
          <w:lang w:val="ru-RU"/>
        </w:rPr>
        <w:t xml:space="preserve"> </w:t>
      </w:r>
      <w:r w:rsidR="00E37B3E">
        <w:rPr>
          <w:b/>
          <w:sz w:val="24"/>
          <w:szCs w:val="24"/>
          <w:lang w:val="ru-RU"/>
        </w:rPr>
        <w:t>У</w:t>
      </w:r>
      <w:r w:rsidR="00942977" w:rsidRPr="008B409C">
        <w:rPr>
          <w:b/>
          <w:sz w:val="24"/>
          <w:szCs w:val="24"/>
          <w:lang w:val="ru-RU"/>
        </w:rPr>
        <w:t>че</w:t>
      </w:r>
      <w:r w:rsidR="008B409C">
        <w:rPr>
          <w:b/>
          <w:sz w:val="24"/>
          <w:szCs w:val="24"/>
          <w:lang w:val="ru-RU"/>
        </w:rPr>
        <w:t>т имущества муниципальной казны</w:t>
      </w:r>
    </w:p>
    <w:p w:rsidR="00942977" w:rsidRDefault="000F151B" w:rsidP="00942977">
      <w:pPr>
        <w:pStyle w:val="ConsPlusNormal"/>
        <w:jc w:val="both"/>
        <w:rPr>
          <w:rFonts w:ascii="Times New Roman" w:hAnsi="Times New Roman" w:cs="Times New Roman"/>
          <w:sz w:val="24"/>
          <w:szCs w:val="24"/>
        </w:rPr>
      </w:pPr>
      <w:r>
        <w:rPr>
          <w:rFonts w:ascii="Times New Roman" w:hAnsi="Times New Roman" w:cs="Times New Roman"/>
          <w:sz w:val="24"/>
          <w:szCs w:val="24"/>
        </w:rPr>
        <w:t>4.</w:t>
      </w:r>
      <w:r w:rsidR="00EA7CFE">
        <w:rPr>
          <w:rFonts w:ascii="Times New Roman" w:hAnsi="Times New Roman" w:cs="Times New Roman"/>
          <w:sz w:val="24"/>
          <w:szCs w:val="24"/>
        </w:rPr>
        <w:t>8</w:t>
      </w:r>
      <w:r w:rsidR="00942977">
        <w:rPr>
          <w:rFonts w:ascii="Times New Roman" w:hAnsi="Times New Roman" w:cs="Times New Roman"/>
          <w:sz w:val="24"/>
          <w:szCs w:val="24"/>
        </w:rPr>
        <w:t>.1. Порядок ведения учета имущества казны.</w:t>
      </w:r>
    </w:p>
    <w:p w:rsidR="00942977" w:rsidRPr="006A1A8F" w:rsidRDefault="00942977" w:rsidP="00942977">
      <w:pPr>
        <w:pStyle w:val="ConsPlusNormal"/>
        <w:ind w:firstLine="540"/>
        <w:jc w:val="both"/>
        <w:rPr>
          <w:rFonts w:ascii="Times New Roman" w:hAnsi="Times New Roman" w:cs="Times New Roman"/>
          <w:sz w:val="24"/>
          <w:szCs w:val="24"/>
        </w:rPr>
      </w:pPr>
      <w:r w:rsidRPr="006A1A8F">
        <w:rPr>
          <w:rFonts w:ascii="Times New Roman" w:hAnsi="Times New Roman" w:cs="Times New Roman"/>
          <w:sz w:val="24"/>
          <w:szCs w:val="24"/>
        </w:rPr>
        <w:t>Объекты имуще</w:t>
      </w:r>
      <w:r>
        <w:rPr>
          <w:rFonts w:ascii="Times New Roman" w:hAnsi="Times New Roman" w:cs="Times New Roman"/>
          <w:sz w:val="24"/>
          <w:szCs w:val="24"/>
        </w:rPr>
        <w:t xml:space="preserve">ства  муниципальной казны  Ванинского муниципального района Хабаровского края </w:t>
      </w:r>
      <w:r w:rsidRPr="006A1A8F">
        <w:rPr>
          <w:rFonts w:ascii="Times New Roman" w:hAnsi="Times New Roman" w:cs="Times New Roman"/>
          <w:sz w:val="24"/>
          <w:szCs w:val="24"/>
        </w:rPr>
        <w:t xml:space="preserve">в силу положений </w:t>
      </w:r>
      <w:hyperlink r:id="rId16" w:tooltip="Федеральный закон от 06.12.2011 N 402-ФЗ (ред. от 04.11.2014) &quot;О бухгалтерском учете&quot;{КонсультантПлюс}" w:history="1">
        <w:r w:rsidRPr="006A1A8F">
          <w:rPr>
            <w:rFonts w:ascii="Times New Roman" w:hAnsi="Times New Roman" w:cs="Times New Roman"/>
            <w:color w:val="0000FF"/>
            <w:sz w:val="24"/>
            <w:szCs w:val="24"/>
          </w:rPr>
          <w:t>ст. 5</w:t>
        </w:r>
      </w:hyperlink>
      <w:r w:rsidRPr="006A1A8F">
        <w:rPr>
          <w:rFonts w:ascii="Times New Roman" w:hAnsi="Times New Roman" w:cs="Times New Roman"/>
          <w:sz w:val="24"/>
          <w:szCs w:val="24"/>
        </w:rPr>
        <w:t xml:space="preserve"> Фед</w:t>
      </w:r>
      <w:r w:rsidR="000F151B">
        <w:rPr>
          <w:rFonts w:ascii="Times New Roman" w:hAnsi="Times New Roman" w:cs="Times New Roman"/>
          <w:sz w:val="24"/>
          <w:szCs w:val="24"/>
        </w:rPr>
        <w:t>ерального закона от 06.12.2011 №</w:t>
      </w:r>
      <w:r w:rsidRPr="006A1A8F">
        <w:rPr>
          <w:rFonts w:ascii="Times New Roman" w:hAnsi="Times New Roman" w:cs="Times New Roman"/>
          <w:sz w:val="24"/>
          <w:szCs w:val="24"/>
        </w:rPr>
        <w:t xml:space="preserve"> 402-ФЗ "О бухгалтерском учете" являются объектами бухгалтерского учета. Их учет организуется в целях:</w:t>
      </w:r>
    </w:p>
    <w:p w:rsidR="00942977" w:rsidRPr="006A1A8F" w:rsidRDefault="00942977" w:rsidP="00942977">
      <w:pPr>
        <w:pStyle w:val="ConsPlusNormal"/>
        <w:ind w:firstLine="540"/>
        <w:jc w:val="both"/>
        <w:rPr>
          <w:rFonts w:ascii="Times New Roman" w:hAnsi="Times New Roman" w:cs="Times New Roman"/>
          <w:sz w:val="24"/>
          <w:szCs w:val="24"/>
        </w:rPr>
      </w:pPr>
      <w:r w:rsidRPr="006A1A8F">
        <w:rPr>
          <w:rFonts w:ascii="Times New Roman" w:hAnsi="Times New Roman" w:cs="Times New Roman"/>
          <w:sz w:val="24"/>
          <w:szCs w:val="24"/>
        </w:rPr>
        <w:t>- обеспечения своевременного, оперативного отражения изменений в составе и характеристиках имущества, составляющего казну;</w:t>
      </w:r>
    </w:p>
    <w:p w:rsidR="00942977" w:rsidRPr="006A1A8F" w:rsidRDefault="00942977" w:rsidP="00942977">
      <w:pPr>
        <w:pStyle w:val="ConsPlusNormal"/>
        <w:ind w:firstLine="540"/>
        <w:jc w:val="both"/>
        <w:rPr>
          <w:rFonts w:ascii="Times New Roman" w:hAnsi="Times New Roman" w:cs="Times New Roman"/>
          <w:sz w:val="24"/>
          <w:szCs w:val="24"/>
        </w:rPr>
      </w:pPr>
      <w:r w:rsidRPr="006A1A8F">
        <w:rPr>
          <w:rFonts w:ascii="Times New Roman" w:hAnsi="Times New Roman" w:cs="Times New Roman"/>
          <w:sz w:val="24"/>
          <w:szCs w:val="24"/>
        </w:rPr>
        <w:t>- проведения анализа использования имущества;</w:t>
      </w:r>
    </w:p>
    <w:p w:rsidR="00942977" w:rsidRPr="006A1A8F" w:rsidRDefault="00942977" w:rsidP="0094297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6A1A8F">
        <w:rPr>
          <w:rFonts w:ascii="Times New Roman" w:hAnsi="Times New Roman" w:cs="Times New Roman"/>
          <w:sz w:val="24"/>
          <w:szCs w:val="24"/>
        </w:rPr>
        <w:t>контроля за сохранностью и использованием имущества по его целевому назначению.</w:t>
      </w:r>
    </w:p>
    <w:p w:rsidR="00942977" w:rsidRPr="006A1A8F" w:rsidRDefault="00942977" w:rsidP="00942977">
      <w:pPr>
        <w:pStyle w:val="ConsPlusNormal"/>
        <w:ind w:firstLine="540"/>
        <w:jc w:val="both"/>
        <w:rPr>
          <w:rFonts w:ascii="Times New Roman" w:hAnsi="Times New Roman" w:cs="Times New Roman"/>
          <w:sz w:val="24"/>
          <w:szCs w:val="24"/>
        </w:rPr>
      </w:pPr>
      <w:r w:rsidRPr="006A1A8F">
        <w:rPr>
          <w:rFonts w:ascii="Times New Roman" w:hAnsi="Times New Roman" w:cs="Times New Roman"/>
          <w:sz w:val="24"/>
          <w:szCs w:val="24"/>
        </w:rPr>
        <w:t>Порядок бюджетного учета</w:t>
      </w:r>
      <w:r>
        <w:rPr>
          <w:rFonts w:ascii="Times New Roman" w:hAnsi="Times New Roman" w:cs="Times New Roman"/>
          <w:sz w:val="24"/>
          <w:szCs w:val="24"/>
        </w:rPr>
        <w:t xml:space="preserve"> имущества казны Ванинского муниципального района Хабаровского края установлен</w:t>
      </w:r>
      <w:r w:rsidRPr="006A1A8F">
        <w:rPr>
          <w:rFonts w:ascii="Times New Roman" w:hAnsi="Times New Roman" w:cs="Times New Roman"/>
          <w:sz w:val="24"/>
          <w:szCs w:val="24"/>
        </w:rPr>
        <w:t xml:space="preserve"> </w:t>
      </w:r>
      <w:r>
        <w:rPr>
          <w:rFonts w:ascii="Times New Roman" w:hAnsi="Times New Roman" w:cs="Times New Roman"/>
          <w:sz w:val="24"/>
          <w:szCs w:val="24"/>
        </w:rPr>
        <w:t>постановлением администрации Ванинского муниципального района «О порядке инвентарного и аналитического учета имущества казны Ванинского муниципального района Хабаровского края» от 27 мая 2011г № 528.</w:t>
      </w:r>
    </w:p>
    <w:p w:rsidR="00942977" w:rsidRPr="006328A9" w:rsidRDefault="00942977" w:rsidP="0094297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w:t>
      </w:r>
      <w:r w:rsidRPr="006328A9">
        <w:rPr>
          <w:rFonts w:ascii="Times New Roman" w:hAnsi="Times New Roman" w:cs="Times New Roman"/>
          <w:sz w:val="24"/>
          <w:szCs w:val="24"/>
        </w:rPr>
        <w:t>ефинансовые активы, входящие в состав казны, учитываются на соответствующих счетах счета 0 108 00 000 "Нефинансовые активы имущества казны" (</w:t>
      </w:r>
      <w:hyperlink r:id="rId17" w:tooltip="Приказ Минфина России от 01.12.2010 N 157н (ред. от 29.08.2014)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 w:history="1">
        <w:r w:rsidRPr="006328A9">
          <w:rPr>
            <w:rFonts w:ascii="Times New Roman" w:hAnsi="Times New Roman" w:cs="Times New Roman"/>
            <w:color w:val="0000FF"/>
            <w:sz w:val="24"/>
            <w:szCs w:val="24"/>
          </w:rPr>
          <w:t>п. 141</w:t>
        </w:r>
      </w:hyperlink>
      <w:r w:rsidR="000F151B">
        <w:rPr>
          <w:rFonts w:ascii="Times New Roman" w:hAnsi="Times New Roman" w:cs="Times New Roman"/>
          <w:sz w:val="24"/>
          <w:szCs w:val="24"/>
        </w:rPr>
        <w:t xml:space="preserve"> Инструкции №</w:t>
      </w:r>
      <w:r w:rsidRPr="006328A9">
        <w:rPr>
          <w:rFonts w:ascii="Times New Roman" w:hAnsi="Times New Roman" w:cs="Times New Roman"/>
          <w:sz w:val="24"/>
          <w:szCs w:val="24"/>
        </w:rPr>
        <w:t xml:space="preserve"> 157н, </w:t>
      </w:r>
      <w:hyperlink r:id="rId18" w:tooltip="Приказ Минфина России от 06.12.2010 N 162н (ред. от 24.12.2012) &quot;Об утверждении Плана счетов бюджетного учета и Инструкции по его применению&quot; (Зарегистрировано в Минюсте России 27.01.2011 N 19593)------------ Недействующая редакция{КонсультантПлюс}" w:history="1">
        <w:r w:rsidRPr="006328A9">
          <w:rPr>
            <w:rFonts w:ascii="Times New Roman" w:hAnsi="Times New Roman" w:cs="Times New Roman"/>
            <w:color w:val="0000FF"/>
            <w:sz w:val="24"/>
            <w:szCs w:val="24"/>
          </w:rPr>
          <w:t>п. 38</w:t>
        </w:r>
      </w:hyperlink>
      <w:r w:rsidR="000F151B">
        <w:rPr>
          <w:rFonts w:ascii="Times New Roman" w:hAnsi="Times New Roman" w:cs="Times New Roman"/>
          <w:sz w:val="24"/>
          <w:szCs w:val="24"/>
        </w:rPr>
        <w:t xml:space="preserve"> Инструкции №</w:t>
      </w:r>
      <w:r w:rsidRPr="006328A9">
        <w:rPr>
          <w:rFonts w:ascii="Times New Roman" w:hAnsi="Times New Roman" w:cs="Times New Roman"/>
          <w:sz w:val="24"/>
          <w:szCs w:val="24"/>
        </w:rPr>
        <w:t xml:space="preserve"> 162н):</w:t>
      </w:r>
    </w:p>
    <w:p w:rsidR="00942977" w:rsidRPr="006328A9" w:rsidRDefault="00942977" w:rsidP="00942977">
      <w:pPr>
        <w:pStyle w:val="ConsPlusNormal"/>
        <w:ind w:firstLine="540"/>
        <w:jc w:val="both"/>
        <w:rPr>
          <w:rFonts w:ascii="Times New Roman" w:hAnsi="Times New Roman" w:cs="Times New Roman"/>
          <w:sz w:val="24"/>
          <w:szCs w:val="24"/>
        </w:rPr>
      </w:pPr>
      <w:r w:rsidRPr="006328A9">
        <w:rPr>
          <w:rFonts w:ascii="Times New Roman" w:hAnsi="Times New Roman" w:cs="Times New Roman"/>
          <w:sz w:val="24"/>
          <w:szCs w:val="24"/>
        </w:rPr>
        <w:t>- 0 108 51 000 "Недвижимое имущество, составляющее казну";</w:t>
      </w:r>
    </w:p>
    <w:p w:rsidR="00942977" w:rsidRPr="006328A9" w:rsidRDefault="00942977" w:rsidP="00942977">
      <w:pPr>
        <w:pStyle w:val="ConsPlusNormal"/>
        <w:ind w:firstLine="540"/>
        <w:jc w:val="both"/>
        <w:rPr>
          <w:rFonts w:ascii="Times New Roman" w:hAnsi="Times New Roman" w:cs="Times New Roman"/>
          <w:sz w:val="24"/>
          <w:szCs w:val="24"/>
        </w:rPr>
      </w:pPr>
      <w:r w:rsidRPr="006328A9">
        <w:rPr>
          <w:rFonts w:ascii="Times New Roman" w:hAnsi="Times New Roman" w:cs="Times New Roman"/>
          <w:sz w:val="24"/>
          <w:szCs w:val="24"/>
        </w:rPr>
        <w:t>- 0 108 52 000 "Движимое имущество, составляющее казну";</w:t>
      </w:r>
    </w:p>
    <w:p w:rsidR="00942977" w:rsidRPr="006328A9" w:rsidRDefault="00942977" w:rsidP="00942977">
      <w:pPr>
        <w:pStyle w:val="ConsPlusNormal"/>
        <w:ind w:firstLine="540"/>
        <w:jc w:val="both"/>
        <w:rPr>
          <w:rFonts w:ascii="Times New Roman" w:hAnsi="Times New Roman" w:cs="Times New Roman"/>
          <w:sz w:val="24"/>
          <w:szCs w:val="24"/>
        </w:rPr>
      </w:pPr>
      <w:r w:rsidRPr="006328A9">
        <w:rPr>
          <w:rFonts w:ascii="Times New Roman" w:hAnsi="Times New Roman" w:cs="Times New Roman"/>
          <w:sz w:val="24"/>
          <w:szCs w:val="24"/>
        </w:rPr>
        <w:t>- 0 108 54 000 "Нематериальные активы, составляющие казну";</w:t>
      </w:r>
    </w:p>
    <w:p w:rsidR="00942977" w:rsidRPr="006328A9" w:rsidRDefault="00942977" w:rsidP="00942977">
      <w:pPr>
        <w:pStyle w:val="ConsPlusNormal"/>
        <w:ind w:firstLine="540"/>
        <w:jc w:val="both"/>
        <w:rPr>
          <w:rFonts w:ascii="Times New Roman" w:hAnsi="Times New Roman" w:cs="Times New Roman"/>
          <w:sz w:val="24"/>
          <w:szCs w:val="24"/>
        </w:rPr>
      </w:pPr>
      <w:r w:rsidRPr="006328A9">
        <w:rPr>
          <w:rFonts w:ascii="Times New Roman" w:hAnsi="Times New Roman" w:cs="Times New Roman"/>
          <w:sz w:val="24"/>
          <w:szCs w:val="24"/>
        </w:rPr>
        <w:lastRenderedPageBreak/>
        <w:t>- 0 108 55 000 "Непроизведенные активы, составляющие казну";</w:t>
      </w:r>
    </w:p>
    <w:p w:rsidR="00942977" w:rsidRDefault="00942977" w:rsidP="00942977">
      <w:pPr>
        <w:pStyle w:val="ConsPlusNormal"/>
        <w:ind w:firstLine="540"/>
        <w:jc w:val="both"/>
        <w:rPr>
          <w:rFonts w:ascii="Times New Roman" w:hAnsi="Times New Roman" w:cs="Times New Roman"/>
          <w:sz w:val="24"/>
          <w:szCs w:val="24"/>
        </w:rPr>
      </w:pPr>
      <w:r w:rsidRPr="006328A9">
        <w:rPr>
          <w:rFonts w:ascii="Times New Roman" w:hAnsi="Times New Roman" w:cs="Times New Roman"/>
          <w:sz w:val="24"/>
          <w:szCs w:val="24"/>
        </w:rPr>
        <w:t>- 0 108 56 000 "Материаль</w:t>
      </w:r>
      <w:r>
        <w:rPr>
          <w:rFonts w:ascii="Times New Roman" w:hAnsi="Times New Roman" w:cs="Times New Roman"/>
          <w:sz w:val="24"/>
          <w:szCs w:val="24"/>
        </w:rPr>
        <w:t>ные запасы, составляющие казну";</w:t>
      </w:r>
    </w:p>
    <w:p w:rsidR="00942977" w:rsidRDefault="00942977" w:rsidP="0094297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-0 108 57 000  "Прочие активы, составляющие казну";</w:t>
      </w:r>
    </w:p>
    <w:p w:rsidR="00942977" w:rsidRPr="006328A9" w:rsidRDefault="00942977" w:rsidP="00942977">
      <w:pPr>
        <w:pStyle w:val="ConsPlusNormal"/>
        <w:ind w:firstLine="540"/>
        <w:jc w:val="both"/>
        <w:rPr>
          <w:rFonts w:ascii="Times New Roman" w:hAnsi="Times New Roman" w:cs="Times New Roman"/>
          <w:sz w:val="24"/>
          <w:szCs w:val="24"/>
        </w:rPr>
      </w:pPr>
      <w:r w:rsidRPr="006328A9">
        <w:rPr>
          <w:rFonts w:ascii="Times New Roman" w:hAnsi="Times New Roman" w:cs="Times New Roman"/>
          <w:sz w:val="24"/>
          <w:szCs w:val="24"/>
        </w:rPr>
        <w:t>Такие объекты имущества отражаются в бюджетном учете в стоимостном выражении без ведения инвентарного и аналитического учета объектов имущества (</w:t>
      </w:r>
      <w:hyperlink r:id="rId19" w:tooltip="Приказ Минфина России от 01.12.2010 N 157н (ред. от 29.08.2014)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 w:history="1">
        <w:r w:rsidRPr="006328A9">
          <w:rPr>
            <w:rFonts w:ascii="Times New Roman" w:hAnsi="Times New Roman" w:cs="Times New Roman"/>
            <w:color w:val="0000FF"/>
            <w:sz w:val="24"/>
            <w:szCs w:val="24"/>
          </w:rPr>
          <w:t>п. 143</w:t>
        </w:r>
      </w:hyperlink>
      <w:r w:rsidR="0069655E">
        <w:rPr>
          <w:rFonts w:ascii="Times New Roman" w:hAnsi="Times New Roman" w:cs="Times New Roman"/>
          <w:sz w:val="24"/>
          <w:szCs w:val="24"/>
        </w:rPr>
        <w:t xml:space="preserve"> Инструкции №</w:t>
      </w:r>
      <w:r w:rsidRPr="006328A9">
        <w:rPr>
          <w:rFonts w:ascii="Times New Roman" w:hAnsi="Times New Roman" w:cs="Times New Roman"/>
          <w:sz w:val="24"/>
          <w:szCs w:val="24"/>
        </w:rPr>
        <w:t xml:space="preserve"> 157н).</w:t>
      </w:r>
    </w:p>
    <w:p w:rsidR="00942977" w:rsidRPr="002C1756" w:rsidRDefault="00942977" w:rsidP="0094297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w:t>
      </w:r>
      <w:r w:rsidRPr="002C1756">
        <w:rPr>
          <w:rFonts w:ascii="Times New Roman" w:hAnsi="Times New Roman" w:cs="Times New Roman"/>
          <w:sz w:val="24"/>
          <w:szCs w:val="24"/>
        </w:rPr>
        <w:t xml:space="preserve">анные регистров бухгалтерского учета об объектах, составляющих </w:t>
      </w:r>
      <w:r>
        <w:rPr>
          <w:rFonts w:ascii="Times New Roman" w:hAnsi="Times New Roman" w:cs="Times New Roman"/>
          <w:sz w:val="24"/>
          <w:szCs w:val="24"/>
        </w:rPr>
        <w:t>муниципальную</w:t>
      </w:r>
      <w:r w:rsidRPr="002C1756">
        <w:rPr>
          <w:rFonts w:ascii="Times New Roman" w:hAnsi="Times New Roman" w:cs="Times New Roman"/>
          <w:sz w:val="24"/>
          <w:szCs w:val="24"/>
        </w:rPr>
        <w:t xml:space="preserve"> казну </w:t>
      </w:r>
      <w:r>
        <w:rPr>
          <w:rFonts w:ascii="Times New Roman" w:hAnsi="Times New Roman" w:cs="Times New Roman"/>
          <w:sz w:val="24"/>
          <w:szCs w:val="24"/>
        </w:rPr>
        <w:t xml:space="preserve">Ванинского муниципального района Хабаровского края </w:t>
      </w:r>
      <w:r w:rsidRPr="002C1756">
        <w:rPr>
          <w:rFonts w:ascii="Times New Roman" w:hAnsi="Times New Roman" w:cs="Times New Roman"/>
          <w:sz w:val="24"/>
          <w:szCs w:val="24"/>
        </w:rPr>
        <w:t>, на отчетную</w:t>
      </w:r>
      <w:r>
        <w:rPr>
          <w:rFonts w:ascii="Times New Roman" w:hAnsi="Times New Roman" w:cs="Times New Roman"/>
          <w:sz w:val="24"/>
          <w:szCs w:val="24"/>
        </w:rPr>
        <w:t xml:space="preserve">( месячную) </w:t>
      </w:r>
      <w:r w:rsidRPr="002C1756">
        <w:rPr>
          <w:rFonts w:ascii="Times New Roman" w:hAnsi="Times New Roman" w:cs="Times New Roman"/>
          <w:sz w:val="24"/>
          <w:szCs w:val="24"/>
        </w:rPr>
        <w:t>дату должны быть сопоставимы с да</w:t>
      </w:r>
      <w:r>
        <w:rPr>
          <w:rFonts w:ascii="Times New Roman" w:hAnsi="Times New Roman" w:cs="Times New Roman"/>
          <w:sz w:val="24"/>
          <w:szCs w:val="24"/>
        </w:rPr>
        <w:t>нными реестра муниципального</w:t>
      </w:r>
      <w:r w:rsidRPr="002C1756">
        <w:rPr>
          <w:rFonts w:ascii="Times New Roman" w:hAnsi="Times New Roman" w:cs="Times New Roman"/>
          <w:sz w:val="24"/>
          <w:szCs w:val="24"/>
        </w:rPr>
        <w:t xml:space="preserve"> имущества (</w:t>
      </w:r>
      <w:hyperlink r:id="rId20" w:tooltip="Приказ Минфина России от 01.12.2010 N 157н (ред. от 29.08.2014)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 w:history="1">
        <w:r w:rsidRPr="002C1756">
          <w:rPr>
            <w:rFonts w:ascii="Times New Roman" w:hAnsi="Times New Roman" w:cs="Times New Roman"/>
            <w:color w:val="0000FF"/>
            <w:sz w:val="24"/>
            <w:szCs w:val="24"/>
          </w:rPr>
          <w:t>п. 145</w:t>
        </w:r>
      </w:hyperlink>
      <w:r w:rsidR="0069655E">
        <w:rPr>
          <w:rFonts w:ascii="Times New Roman" w:hAnsi="Times New Roman" w:cs="Times New Roman"/>
          <w:sz w:val="24"/>
          <w:szCs w:val="24"/>
        </w:rPr>
        <w:t xml:space="preserve"> Инструкции №</w:t>
      </w:r>
      <w:r w:rsidRPr="002C1756">
        <w:rPr>
          <w:rFonts w:ascii="Times New Roman" w:hAnsi="Times New Roman" w:cs="Times New Roman"/>
          <w:sz w:val="24"/>
          <w:szCs w:val="24"/>
        </w:rPr>
        <w:t xml:space="preserve"> 157н).</w:t>
      </w:r>
      <w:r>
        <w:rPr>
          <w:rFonts w:ascii="Times New Roman" w:hAnsi="Times New Roman" w:cs="Times New Roman"/>
          <w:sz w:val="24"/>
          <w:szCs w:val="24"/>
        </w:rPr>
        <w:t xml:space="preserve"> Ежеквартально проводить сверку казны с реестром муниципального имущества в разрезе аналитических  счетов , забалансовых счетов согласно данным  регистров бухгалтерского учета, путем подписания акта сверки между Комитетом и централизованной бухгалтерией.</w:t>
      </w:r>
    </w:p>
    <w:p w:rsidR="00942977" w:rsidRPr="00E56F8F" w:rsidRDefault="00942977" w:rsidP="00942977">
      <w:pPr>
        <w:pStyle w:val="ConsPlusNormal"/>
        <w:ind w:firstLine="540"/>
        <w:jc w:val="both"/>
        <w:rPr>
          <w:rFonts w:ascii="Times New Roman" w:hAnsi="Times New Roman" w:cs="Times New Roman"/>
          <w:sz w:val="24"/>
          <w:szCs w:val="24"/>
        </w:rPr>
      </w:pPr>
      <w:r w:rsidRPr="00E56F8F">
        <w:rPr>
          <w:rFonts w:ascii="Times New Roman" w:hAnsi="Times New Roman" w:cs="Times New Roman"/>
          <w:sz w:val="24"/>
          <w:szCs w:val="24"/>
        </w:rPr>
        <w:t>Переоценка нефинансовых активов, составляющих казну, проводится в порядке, устанавливаем</w:t>
      </w:r>
      <w:r>
        <w:rPr>
          <w:rFonts w:ascii="Times New Roman" w:hAnsi="Times New Roman" w:cs="Times New Roman"/>
          <w:sz w:val="24"/>
          <w:szCs w:val="24"/>
        </w:rPr>
        <w:t xml:space="preserve">ом Правительством Российской Федерации, </w:t>
      </w:r>
      <w:r w:rsidRPr="00E56F8F">
        <w:rPr>
          <w:rFonts w:ascii="Times New Roman" w:hAnsi="Times New Roman" w:cs="Times New Roman"/>
          <w:sz w:val="24"/>
          <w:szCs w:val="24"/>
        </w:rPr>
        <w:t xml:space="preserve"> администрацией</w:t>
      </w:r>
      <w:r>
        <w:rPr>
          <w:rFonts w:ascii="Times New Roman" w:hAnsi="Times New Roman" w:cs="Times New Roman"/>
          <w:sz w:val="24"/>
          <w:szCs w:val="24"/>
        </w:rPr>
        <w:t xml:space="preserve"> Ванинского муниципального района Хабаровского края. </w:t>
      </w:r>
      <w:r w:rsidRPr="00E56F8F">
        <w:rPr>
          <w:rFonts w:ascii="Times New Roman" w:hAnsi="Times New Roman" w:cs="Times New Roman"/>
          <w:sz w:val="24"/>
          <w:szCs w:val="24"/>
        </w:rPr>
        <w:t xml:space="preserve"> (</w:t>
      </w:r>
      <w:hyperlink r:id="rId21" w:tooltip="Приказ Минфина России от 01.12.2010 N 157н (ред. от 29.08.2014)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 w:history="1">
        <w:r w:rsidRPr="00E56F8F">
          <w:rPr>
            <w:rFonts w:ascii="Times New Roman" w:hAnsi="Times New Roman" w:cs="Times New Roman"/>
            <w:color w:val="0000FF"/>
            <w:sz w:val="24"/>
            <w:szCs w:val="24"/>
          </w:rPr>
          <w:t>п. 28</w:t>
        </w:r>
      </w:hyperlink>
      <w:r w:rsidR="0069655E">
        <w:rPr>
          <w:rFonts w:ascii="Times New Roman" w:hAnsi="Times New Roman" w:cs="Times New Roman"/>
          <w:sz w:val="24"/>
          <w:szCs w:val="24"/>
        </w:rPr>
        <w:t xml:space="preserve"> Инструкции №</w:t>
      </w:r>
      <w:r w:rsidRPr="00E56F8F">
        <w:rPr>
          <w:rFonts w:ascii="Times New Roman" w:hAnsi="Times New Roman" w:cs="Times New Roman"/>
          <w:sz w:val="24"/>
          <w:szCs w:val="24"/>
        </w:rPr>
        <w:t xml:space="preserve"> 157н).</w:t>
      </w:r>
    </w:p>
    <w:p w:rsidR="00942977" w:rsidRPr="00E56F8F" w:rsidRDefault="00942977" w:rsidP="00942977">
      <w:pPr>
        <w:pStyle w:val="ConsPlusNormal"/>
        <w:ind w:firstLine="540"/>
        <w:jc w:val="both"/>
        <w:rPr>
          <w:rFonts w:ascii="Times New Roman" w:hAnsi="Times New Roman" w:cs="Times New Roman"/>
          <w:sz w:val="24"/>
          <w:szCs w:val="24"/>
        </w:rPr>
      </w:pPr>
    </w:p>
    <w:p w:rsidR="00942977" w:rsidRDefault="0069655E" w:rsidP="00EA7CFE">
      <w:pPr>
        <w:pStyle w:val="ConsPlusNormal"/>
        <w:rPr>
          <w:rFonts w:ascii="Times New Roman" w:hAnsi="Times New Roman" w:cs="Times New Roman"/>
          <w:b/>
          <w:bCs/>
          <w:sz w:val="24"/>
          <w:szCs w:val="24"/>
        </w:rPr>
      </w:pPr>
      <w:r>
        <w:rPr>
          <w:rFonts w:ascii="Times New Roman" w:hAnsi="Times New Roman" w:cs="Times New Roman"/>
          <w:bCs/>
          <w:sz w:val="24"/>
          <w:szCs w:val="24"/>
        </w:rPr>
        <w:t>4.</w:t>
      </w:r>
      <w:r w:rsidR="00EA7CFE">
        <w:rPr>
          <w:rFonts w:ascii="Times New Roman" w:hAnsi="Times New Roman" w:cs="Times New Roman"/>
          <w:bCs/>
          <w:sz w:val="24"/>
          <w:szCs w:val="24"/>
        </w:rPr>
        <w:t>8</w:t>
      </w:r>
      <w:r w:rsidR="00942977">
        <w:rPr>
          <w:rFonts w:ascii="Times New Roman" w:hAnsi="Times New Roman" w:cs="Times New Roman"/>
          <w:bCs/>
          <w:sz w:val="24"/>
          <w:szCs w:val="24"/>
        </w:rPr>
        <w:t xml:space="preserve">.2. </w:t>
      </w:r>
      <w:r w:rsidR="00942977" w:rsidRPr="00E45847">
        <w:rPr>
          <w:rFonts w:ascii="Times New Roman" w:hAnsi="Times New Roman" w:cs="Times New Roman"/>
          <w:bCs/>
          <w:sz w:val="24"/>
          <w:szCs w:val="24"/>
        </w:rPr>
        <w:t>Амортизация имущества казны</w:t>
      </w:r>
      <w:r w:rsidR="00942977" w:rsidRPr="00E45847">
        <w:rPr>
          <w:rFonts w:ascii="Times New Roman" w:hAnsi="Times New Roman" w:cs="Times New Roman"/>
          <w:b/>
          <w:bCs/>
          <w:sz w:val="24"/>
          <w:szCs w:val="24"/>
        </w:rPr>
        <w:t>.</w:t>
      </w:r>
    </w:p>
    <w:p w:rsidR="00942977" w:rsidRPr="00E45847" w:rsidRDefault="00942977" w:rsidP="00942977">
      <w:pPr>
        <w:pStyle w:val="ConsPlusNormal"/>
        <w:ind w:firstLine="540"/>
        <w:jc w:val="both"/>
        <w:rPr>
          <w:rFonts w:ascii="Times New Roman" w:hAnsi="Times New Roman" w:cs="Times New Roman"/>
          <w:sz w:val="24"/>
          <w:szCs w:val="24"/>
        </w:rPr>
      </w:pPr>
      <w:r w:rsidRPr="00E45847">
        <w:rPr>
          <w:rFonts w:ascii="Times New Roman" w:hAnsi="Times New Roman" w:cs="Times New Roman"/>
          <w:sz w:val="24"/>
          <w:szCs w:val="24"/>
        </w:rPr>
        <w:t xml:space="preserve"> По объектам нефинансовых активов, в</w:t>
      </w:r>
      <w:r>
        <w:rPr>
          <w:rFonts w:ascii="Times New Roman" w:hAnsi="Times New Roman" w:cs="Times New Roman"/>
          <w:sz w:val="24"/>
          <w:szCs w:val="24"/>
        </w:rPr>
        <w:t>ключенным в состав</w:t>
      </w:r>
      <w:r w:rsidRPr="00E45847">
        <w:rPr>
          <w:rFonts w:ascii="Times New Roman" w:hAnsi="Times New Roman" w:cs="Times New Roman"/>
          <w:sz w:val="24"/>
          <w:szCs w:val="24"/>
        </w:rPr>
        <w:t xml:space="preserve"> </w:t>
      </w:r>
      <w:r>
        <w:rPr>
          <w:rFonts w:ascii="Times New Roman" w:hAnsi="Times New Roman" w:cs="Times New Roman"/>
          <w:sz w:val="24"/>
          <w:szCs w:val="24"/>
        </w:rPr>
        <w:t>муниципальной</w:t>
      </w:r>
      <w:r w:rsidRPr="00E45847">
        <w:rPr>
          <w:rFonts w:ascii="Times New Roman" w:hAnsi="Times New Roman" w:cs="Times New Roman"/>
          <w:sz w:val="24"/>
          <w:szCs w:val="24"/>
        </w:rPr>
        <w:t xml:space="preserve"> казны</w:t>
      </w:r>
      <w:r>
        <w:rPr>
          <w:rFonts w:ascii="Times New Roman" w:hAnsi="Times New Roman" w:cs="Times New Roman"/>
          <w:sz w:val="24"/>
          <w:szCs w:val="24"/>
        </w:rPr>
        <w:t xml:space="preserve"> Ванинского муниципального района Хабаровского края </w:t>
      </w:r>
      <w:r w:rsidRPr="00E45847">
        <w:rPr>
          <w:rFonts w:ascii="Times New Roman" w:hAnsi="Times New Roman" w:cs="Times New Roman"/>
          <w:sz w:val="24"/>
          <w:szCs w:val="24"/>
        </w:rPr>
        <w:t xml:space="preserve"> по основанию прекращения права оперативного управления (хозяйственного ведения), амортизация отражается в размере сумм, учтенных (начисленных) последним правообладателем (</w:t>
      </w:r>
      <w:hyperlink r:id="rId22" w:tooltip="Приказ Минфина России от 01.12.2010 N 157н (ред. от 29.08.2014)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 w:history="1">
        <w:r w:rsidRPr="00E45847">
          <w:rPr>
            <w:rFonts w:ascii="Times New Roman" w:hAnsi="Times New Roman" w:cs="Times New Roman"/>
            <w:color w:val="0000FF"/>
            <w:sz w:val="24"/>
            <w:szCs w:val="24"/>
          </w:rPr>
          <w:t>п. 94</w:t>
        </w:r>
      </w:hyperlink>
      <w:r w:rsidR="0069655E">
        <w:rPr>
          <w:rFonts w:ascii="Times New Roman" w:hAnsi="Times New Roman" w:cs="Times New Roman"/>
          <w:sz w:val="24"/>
          <w:szCs w:val="24"/>
        </w:rPr>
        <w:t xml:space="preserve"> Инструкции №</w:t>
      </w:r>
      <w:r w:rsidRPr="00E45847">
        <w:rPr>
          <w:rFonts w:ascii="Times New Roman" w:hAnsi="Times New Roman" w:cs="Times New Roman"/>
          <w:sz w:val="24"/>
          <w:szCs w:val="24"/>
        </w:rPr>
        <w:t xml:space="preserve"> 157н).</w:t>
      </w:r>
    </w:p>
    <w:p w:rsidR="00942977" w:rsidRPr="00E45847" w:rsidRDefault="00942977" w:rsidP="00942977">
      <w:pPr>
        <w:pStyle w:val="ConsPlusNormal"/>
        <w:ind w:firstLine="540"/>
        <w:jc w:val="both"/>
        <w:rPr>
          <w:rFonts w:ascii="Times New Roman" w:hAnsi="Times New Roman" w:cs="Times New Roman"/>
          <w:sz w:val="24"/>
          <w:szCs w:val="24"/>
        </w:rPr>
      </w:pPr>
      <w:r w:rsidRPr="00E45847">
        <w:rPr>
          <w:rFonts w:ascii="Times New Roman" w:hAnsi="Times New Roman" w:cs="Times New Roman"/>
          <w:sz w:val="24"/>
          <w:szCs w:val="24"/>
        </w:rPr>
        <w:t>Суммы амортизации, начисленной на объекты имущества казны, учитываются на соответствующих счетах счета 0 104 50 000 "Амортизация имущества, составляющего казну" (</w:t>
      </w:r>
      <w:hyperlink r:id="rId23" w:tooltip="Приказ Минфина России от 01.12.2010 N 157н (ред. от 29.08.2014)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 w:history="1">
        <w:r w:rsidRPr="00E45847">
          <w:rPr>
            <w:rFonts w:ascii="Times New Roman" w:hAnsi="Times New Roman" w:cs="Times New Roman"/>
            <w:color w:val="0000FF"/>
            <w:sz w:val="24"/>
            <w:szCs w:val="24"/>
          </w:rPr>
          <w:t>п. 89</w:t>
        </w:r>
      </w:hyperlink>
      <w:r w:rsidR="0069655E">
        <w:rPr>
          <w:rFonts w:ascii="Times New Roman" w:hAnsi="Times New Roman" w:cs="Times New Roman"/>
          <w:sz w:val="24"/>
          <w:szCs w:val="24"/>
        </w:rPr>
        <w:t xml:space="preserve"> Инструкции №</w:t>
      </w:r>
      <w:r w:rsidRPr="00E45847">
        <w:rPr>
          <w:rFonts w:ascii="Times New Roman" w:hAnsi="Times New Roman" w:cs="Times New Roman"/>
          <w:sz w:val="24"/>
          <w:szCs w:val="24"/>
        </w:rPr>
        <w:t xml:space="preserve"> 157н, </w:t>
      </w:r>
      <w:hyperlink r:id="rId24" w:tooltip="Приказ Минфина России от 06.12.2010 N 162н (ред. от 24.12.2012) &quot;Об утверждении Плана счетов бюджетного учета и Инструкции по его применению&quot; (Зарегистрировано в Минюсте России 27.01.2011 N 19593)------------ Недействующая редакция{КонсультантПлюс}" w:history="1">
        <w:r w:rsidRPr="00E45847">
          <w:rPr>
            <w:rFonts w:ascii="Times New Roman" w:hAnsi="Times New Roman" w:cs="Times New Roman"/>
            <w:color w:val="0000FF"/>
            <w:sz w:val="24"/>
            <w:szCs w:val="24"/>
          </w:rPr>
          <w:t>п. 18</w:t>
        </w:r>
      </w:hyperlink>
      <w:r w:rsidR="0069655E">
        <w:rPr>
          <w:rFonts w:ascii="Times New Roman" w:hAnsi="Times New Roman" w:cs="Times New Roman"/>
          <w:sz w:val="24"/>
          <w:szCs w:val="24"/>
        </w:rPr>
        <w:t xml:space="preserve"> Инструкции №</w:t>
      </w:r>
      <w:r w:rsidRPr="00E45847">
        <w:rPr>
          <w:rFonts w:ascii="Times New Roman" w:hAnsi="Times New Roman" w:cs="Times New Roman"/>
          <w:sz w:val="24"/>
          <w:szCs w:val="24"/>
        </w:rPr>
        <w:t xml:space="preserve"> 162н):</w:t>
      </w:r>
    </w:p>
    <w:p w:rsidR="00942977" w:rsidRPr="00E45847" w:rsidRDefault="00942977" w:rsidP="00942977">
      <w:pPr>
        <w:pStyle w:val="ConsPlusNormal"/>
        <w:ind w:firstLine="540"/>
        <w:jc w:val="both"/>
        <w:rPr>
          <w:rFonts w:ascii="Times New Roman" w:hAnsi="Times New Roman" w:cs="Times New Roman"/>
          <w:sz w:val="24"/>
          <w:szCs w:val="24"/>
        </w:rPr>
      </w:pPr>
      <w:r w:rsidRPr="00E45847">
        <w:rPr>
          <w:rFonts w:ascii="Times New Roman" w:hAnsi="Times New Roman" w:cs="Times New Roman"/>
          <w:sz w:val="24"/>
          <w:szCs w:val="24"/>
        </w:rPr>
        <w:t>- 0 104 51 000 "Амортизация недвижимого имущества в составе имущества казны";</w:t>
      </w:r>
    </w:p>
    <w:p w:rsidR="00942977" w:rsidRPr="00E45847" w:rsidRDefault="00942977" w:rsidP="0094297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- 0 104 52</w:t>
      </w:r>
      <w:r w:rsidRPr="00E45847">
        <w:rPr>
          <w:rFonts w:ascii="Times New Roman" w:hAnsi="Times New Roman" w:cs="Times New Roman"/>
          <w:sz w:val="24"/>
          <w:szCs w:val="24"/>
        </w:rPr>
        <w:t xml:space="preserve"> 000 "Амортизация движимого имущества в составе имущества казны";</w:t>
      </w:r>
    </w:p>
    <w:p w:rsidR="00942977" w:rsidRPr="00E45847" w:rsidRDefault="00942977" w:rsidP="0094297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w:t>
      </w:r>
      <w:r w:rsidRPr="00E45847">
        <w:rPr>
          <w:rFonts w:ascii="Times New Roman" w:hAnsi="Times New Roman" w:cs="Times New Roman"/>
          <w:sz w:val="24"/>
          <w:szCs w:val="24"/>
        </w:rPr>
        <w:t>перации по амортизации имущества, составляющего казну, отражаются в журнале операций по выбытию и перемещению нефинансовых активов (</w:t>
      </w:r>
      <w:hyperlink r:id="rId25" w:tooltip="Приказ Минфина России от 01.12.2010 N 157н (ред. от 29.08.2014)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 w:history="1">
        <w:r w:rsidRPr="00E45847">
          <w:rPr>
            <w:rFonts w:ascii="Times New Roman" w:hAnsi="Times New Roman" w:cs="Times New Roman"/>
            <w:color w:val="0000FF"/>
            <w:sz w:val="24"/>
            <w:szCs w:val="24"/>
          </w:rPr>
          <w:t>п. 97</w:t>
        </w:r>
      </w:hyperlink>
      <w:r w:rsidR="00C7422D">
        <w:rPr>
          <w:rFonts w:ascii="Times New Roman" w:hAnsi="Times New Roman" w:cs="Times New Roman"/>
          <w:sz w:val="24"/>
          <w:szCs w:val="24"/>
        </w:rPr>
        <w:t xml:space="preserve"> Инструкции №</w:t>
      </w:r>
      <w:r w:rsidRPr="00E45847">
        <w:rPr>
          <w:rFonts w:ascii="Times New Roman" w:hAnsi="Times New Roman" w:cs="Times New Roman"/>
          <w:sz w:val="24"/>
          <w:szCs w:val="24"/>
        </w:rPr>
        <w:t xml:space="preserve"> 157н).</w:t>
      </w:r>
    </w:p>
    <w:p w:rsidR="00942977" w:rsidRPr="00E45847" w:rsidRDefault="00942977" w:rsidP="00942977">
      <w:pPr>
        <w:pStyle w:val="ConsPlusNormal"/>
        <w:ind w:firstLine="540"/>
        <w:jc w:val="both"/>
        <w:rPr>
          <w:rFonts w:ascii="Times New Roman" w:hAnsi="Times New Roman" w:cs="Times New Roman"/>
          <w:sz w:val="24"/>
          <w:szCs w:val="24"/>
        </w:rPr>
      </w:pPr>
      <w:r w:rsidRPr="00E45847">
        <w:rPr>
          <w:rFonts w:ascii="Times New Roman" w:hAnsi="Times New Roman" w:cs="Times New Roman"/>
          <w:sz w:val="24"/>
          <w:szCs w:val="24"/>
        </w:rPr>
        <w:t>На объекты материальных и нематериальных основных фондов с даты их включения в состав имущества казны амортизация не начисляется, аналитический учет по соответствующим счетам счета 0 104 50 000 не осущес</w:t>
      </w:r>
      <w:r>
        <w:rPr>
          <w:rFonts w:ascii="Times New Roman" w:hAnsi="Times New Roman" w:cs="Times New Roman"/>
          <w:sz w:val="24"/>
          <w:szCs w:val="24"/>
        </w:rPr>
        <w:t>твляется.</w:t>
      </w:r>
    </w:p>
    <w:p w:rsidR="00942977" w:rsidRDefault="00942977" w:rsidP="00942977">
      <w:pPr>
        <w:pStyle w:val="ConsPlusNormal"/>
        <w:ind w:firstLine="540"/>
        <w:jc w:val="both"/>
        <w:rPr>
          <w:rFonts w:ascii="Times New Roman" w:hAnsi="Times New Roman" w:cs="Times New Roman"/>
          <w:sz w:val="24"/>
          <w:szCs w:val="24"/>
        </w:rPr>
      </w:pPr>
      <w:r w:rsidRPr="00E45847">
        <w:rPr>
          <w:rFonts w:ascii="Times New Roman" w:hAnsi="Times New Roman" w:cs="Times New Roman"/>
          <w:sz w:val="24"/>
          <w:szCs w:val="24"/>
        </w:rPr>
        <w:t>Расчет и единовременное начисление суммы амортизации за период нахождения объекта в сос</w:t>
      </w:r>
      <w:r>
        <w:rPr>
          <w:rFonts w:ascii="Times New Roman" w:hAnsi="Times New Roman" w:cs="Times New Roman"/>
          <w:sz w:val="24"/>
          <w:szCs w:val="24"/>
        </w:rPr>
        <w:t>таве имущества муниципальной</w:t>
      </w:r>
      <w:r w:rsidRPr="00E45847">
        <w:rPr>
          <w:rFonts w:ascii="Times New Roman" w:hAnsi="Times New Roman" w:cs="Times New Roman"/>
          <w:sz w:val="24"/>
          <w:szCs w:val="24"/>
        </w:rPr>
        <w:t xml:space="preserve"> казны производит учреждение (правообладатель), получившее объект в оперативно</w:t>
      </w:r>
      <w:r>
        <w:rPr>
          <w:rFonts w:ascii="Times New Roman" w:hAnsi="Times New Roman" w:cs="Times New Roman"/>
          <w:sz w:val="24"/>
          <w:szCs w:val="24"/>
        </w:rPr>
        <w:t>е управление</w:t>
      </w:r>
      <w:r w:rsidRPr="00E45847">
        <w:rPr>
          <w:rFonts w:ascii="Times New Roman" w:hAnsi="Times New Roman" w:cs="Times New Roman"/>
          <w:sz w:val="24"/>
          <w:szCs w:val="24"/>
        </w:rPr>
        <w:t>. При этом указанный расчет и единовременное начисление суммы амортизации осуществляются на основании данных о его первоначальной (балансовой, остаточной) стоимости, иной стоимости объекта, отраже</w:t>
      </w:r>
      <w:r>
        <w:rPr>
          <w:rFonts w:ascii="Times New Roman" w:hAnsi="Times New Roman" w:cs="Times New Roman"/>
          <w:sz w:val="24"/>
          <w:szCs w:val="24"/>
        </w:rPr>
        <w:t>нной в реестре муниципальной</w:t>
      </w:r>
      <w:r w:rsidRPr="00E45847">
        <w:rPr>
          <w:rFonts w:ascii="Times New Roman" w:hAnsi="Times New Roman" w:cs="Times New Roman"/>
          <w:sz w:val="24"/>
          <w:szCs w:val="24"/>
        </w:rPr>
        <w:t xml:space="preserve"> казны, и с учетом срока нахождения в составе имущества казны в порядке, предусмотренном </w:t>
      </w:r>
      <w:hyperlink r:id="rId26" w:tooltip="Приказ Минфина России от 01.12.2010 N 157н (ред. от 29.08.2014)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 w:history="1">
        <w:r w:rsidRPr="00E45847">
          <w:rPr>
            <w:rFonts w:ascii="Times New Roman" w:hAnsi="Times New Roman" w:cs="Times New Roman"/>
            <w:color w:val="0000FF"/>
            <w:sz w:val="24"/>
            <w:szCs w:val="24"/>
          </w:rPr>
          <w:t>п. п. 84</w:t>
        </w:r>
      </w:hyperlink>
      <w:r w:rsidRPr="00E45847">
        <w:rPr>
          <w:rFonts w:ascii="Times New Roman" w:hAnsi="Times New Roman" w:cs="Times New Roman"/>
          <w:sz w:val="24"/>
          <w:szCs w:val="24"/>
        </w:rPr>
        <w:t xml:space="preserve"> - </w:t>
      </w:r>
      <w:hyperlink r:id="rId27" w:tooltip="Приказ Минфина России от 01.12.2010 N 157н (ред. от 29.08.2014)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 w:history="1">
        <w:r w:rsidRPr="00E45847">
          <w:rPr>
            <w:rFonts w:ascii="Times New Roman" w:hAnsi="Times New Roman" w:cs="Times New Roman"/>
            <w:color w:val="0000FF"/>
            <w:sz w:val="24"/>
            <w:szCs w:val="24"/>
          </w:rPr>
          <w:t>93</w:t>
        </w:r>
      </w:hyperlink>
      <w:r w:rsidR="00C7422D">
        <w:rPr>
          <w:rFonts w:ascii="Times New Roman" w:hAnsi="Times New Roman" w:cs="Times New Roman"/>
          <w:sz w:val="24"/>
          <w:szCs w:val="24"/>
        </w:rPr>
        <w:t xml:space="preserve"> Инструкции №</w:t>
      </w:r>
      <w:r w:rsidRPr="00E45847">
        <w:rPr>
          <w:rFonts w:ascii="Times New Roman" w:hAnsi="Times New Roman" w:cs="Times New Roman"/>
          <w:sz w:val="24"/>
          <w:szCs w:val="24"/>
        </w:rPr>
        <w:t xml:space="preserve"> 157н. То есть к такому имуществу с момента выбытия его из состава имущества казны применяются общие правила начисления амортизации.</w:t>
      </w:r>
    </w:p>
    <w:p w:rsidR="00942977" w:rsidRPr="00E45847" w:rsidRDefault="00942977" w:rsidP="00942977">
      <w:pPr>
        <w:pStyle w:val="ConsPlusNormal"/>
        <w:ind w:firstLine="540"/>
        <w:jc w:val="both"/>
        <w:rPr>
          <w:rFonts w:ascii="Times New Roman" w:hAnsi="Times New Roman" w:cs="Times New Roman"/>
          <w:sz w:val="24"/>
          <w:szCs w:val="24"/>
        </w:rPr>
      </w:pPr>
    </w:p>
    <w:p w:rsidR="00942977" w:rsidRDefault="00C7422D" w:rsidP="00EA7CFE">
      <w:pPr>
        <w:pStyle w:val="ConsPlusNormal"/>
        <w:jc w:val="both"/>
        <w:rPr>
          <w:rFonts w:ascii="Times New Roman" w:hAnsi="Times New Roman" w:cs="Times New Roman"/>
          <w:sz w:val="24"/>
          <w:szCs w:val="24"/>
        </w:rPr>
      </w:pPr>
      <w:r>
        <w:rPr>
          <w:rFonts w:ascii="Times New Roman" w:hAnsi="Times New Roman" w:cs="Times New Roman"/>
          <w:sz w:val="24"/>
          <w:szCs w:val="24"/>
        </w:rPr>
        <w:t>4.</w:t>
      </w:r>
      <w:r w:rsidR="00EA7CFE">
        <w:rPr>
          <w:rFonts w:ascii="Times New Roman" w:hAnsi="Times New Roman" w:cs="Times New Roman"/>
          <w:sz w:val="24"/>
          <w:szCs w:val="24"/>
        </w:rPr>
        <w:t>8.3.</w:t>
      </w:r>
      <w:r>
        <w:rPr>
          <w:rFonts w:ascii="Times New Roman" w:hAnsi="Times New Roman" w:cs="Times New Roman"/>
          <w:sz w:val="24"/>
          <w:szCs w:val="24"/>
        </w:rPr>
        <w:t xml:space="preserve"> </w:t>
      </w:r>
      <w:r w:rsidR="00942977">
        <w:rPr>
          <w:rFonts w:ascii="Times New Roman" w:hAnsi="Times New Roman" w:cs="Times New Roman"/>
          <w:sz w:val="24"/>
          <w:szCs w:val="24"/>
        </w:rPr>
        <w:t>Поступление имущества в состав казны</w:t>
      </w:r>
    </w:p>
    <w:p w:rsidR="00942977" w:rsidRPr="00C266E0" w:rsidRDefault="00942977" w:rsidP="00942977">
      <w:pPr>
        <w:pStyle w:val="ConsPlusNormal"/>
        <w:ind w:firstLine="540"/>
        <w:jc w:val="both"/>
        <w:rPr>
          <w:rFonts w:ascii="Times New Roman" w:hAnsi="Times New Roman" w:cs="Times New Roman"/>
          <w:sz w:val="24"/>
          <w:szCs w:val="24"/>
        </w:rPr>
      </w:pPr>
      <w:r w:rsidRPr="00C266E0">
        <w:rPr>
          <w:rFonts w:ascii="Times New Roman" w:hAnsi="Times New Roman" w:cs="Times New Roman"/>
          <w:sz w:val="24"/>
          <w:szCs w:val="24"/>
        </w:rPr>
        <w:t>Объекты нефинансовых активов принимаются в состав казны по их первоначальной (фактической) стоимости с одновременным принятием к учету в случае наличия суммы начисленной на объект амортизации (</w:t>
      </w:r>
      <w:hyperlink r:id="rId28" w:tooltip="Приказ Минфина России от 01.12.2010 N 157н (ред. от 29.08.2014)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 w:history="1">
        <w:r w:rsidRPr="00C266E0">
          <w:rPr>
            <w:rFonts w:ascii="Times New Roman" w:hAnsi="Times New Roman" w:cs="Times New Roman"/>
            <w:color w:val="0000FF"/>
            <w:sz w:val="24"/>
            <w:szCs w:val="24"/>
          </w:rPr>
          <w:t>п. п. 23</w:t>
        </w:r>
      </w:hyperlink>
      <w:r w:rsidRPr="00C266E0">
        <w:rPr>
          <w:rFonts w:ascii="Times New Roman" w:hAnsi="Times New Roman" w:cs="Times New Roman"/>
          <w:sz w:val="24"/>
          <w:szCs w:val="24"/>
        </w:rPr>
        <w:t xml:space="preserve">, </w:t>
      </w:r>
      <w:hyperlink r:id="rId29" w:tooltip="Приказ Минфина России от 01.12.2010 N 157н (ред. от 29.08.2014)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 w:history="1">
        <w:r w:rsidRPr="00C266E0">
          <w:rPr>
            <w:rFonts w:ascii="Times New Roman" w:hAnsi="Times New Roman" w:cs="Times New Roman"/>
            <w:color w:val="0000FF"/>
            <w:sz w:val="24"/>
            <w:szCs w:val="24"/>
          </w:rPr>
          <w:t>29</w:t>
        </w:r>
      </w:hyperlink>
      <w:r w:rsidR="00C7422D">
        <w:rPr>
          <w:rFonts w:ascii="Times New Roman" w:hAnsi="Times New Roman" w:cs="Times New Roman"/>
          <w:sz w:val="24"/>
          <w:szCs w:val="24"/>
        </w:rPr>
        <w:t xml:space="preserve"> Инструкции №</w:t>
      </w:r>
      <w:r w:rsidRPr="00C266E0">
        <w:rPr>
          <w:rFonts w:ascii="Times New Roman" w:hAnsi="Times New Roman" w:cs="Times New Roman"/>
          <w:sz w:val="24"/>
          <w:szCs w:val="24"/>
        </w:rPr>
        <w:t xml:space="preserve"> 157н).</w:t>
      </w:r>
    </w:p>
    <w:p w:rsidR="00942977" w:rsidRPr="00C266E0" w:rsidRDefault="00942977" w:rsidP="00942977">
      <w:pPr>
        <w:pStyle w:val="ConsPlusNormal"/>
        <w:ind w:firstLine="540"/>
        <w:jc w:val="both"/>
        <w:rPr>
          <w:rFonts w:ascii="Times New Roman" w:hAnsi="Times New Roman" w:cs="Times New Roman"/>
          <w:sz w:val="24"/>
          <w:szCs w:val="24"/>
        </w:rPr>
      </w:pPr>
      <w:r w:rsidRPr="00C266E0">
        <w:rPr>
          <w:rFonts w:ascii="Times New Roman" w:hAnsi="Times New Roman" w:cs="Times New Roman"/>
          <w:sz w:val="24"/>
          <w:szCs w:val="24"/>
        </w:rPr>
        <w:t>Объекты имущества, стоимость которых при поступлении в состав казны, неизвестна или равняется нулю, подлежат обязательной оценке, которая осуществляется по общим правилам оценки нефинансовых активов.</w:t>
      </w:r>
    </w:p>
    <w:p w:rsidR="00942977" w:rsidRPr="00C266E0" w:rsidRDefault="00942977" w:rsidP="00942977">
      <w:pPr>
        <w:pStyle w:val="ConsPlusNormal"/>
        <w:ind w:firstLine="540"/>
        <w:jc w:val="both"/>
        <w:rPr>
          <w:rFonts w:ascii="Times New Roman" w:hAnsi="Times New Roman" w:cs="Times New Roman"/>
          <w:sz w:val="24"/>
          <w:szCs w:val="24"/>
        </w:rPr>
      </w:pPr>
      <w:r w:rsidRPr="00C266E0">
        <w:rPr>
          <w:rFonts w:ascii="Times New Roman" w:hAnsi="Times New Roman" w:cs="Times New Roman"/>
          <w:sz w:val="24"/>
          <w:szCs w:val="24"/>
        </w:rPr>
        <w:t>Учет оп</w:t>
      </w:r>
      <w:r>
        <w:rPr>
          <w:rFonts w:ascii="Times New Roman" w:hAnsi="Times New Roman" w:cs="Times New Roman"/>
          <w:sz w:val="24"/>
          <w:szCs w:val="24"/>
        </w:rPr>
        <w:t>ераций по выбытию и перемещению нефинансовых активов составляющего муниципальную</w:t>
      </w:r>
      <w:r w:rsidRPr="00C266E0">
        <w:rPr>
          <w:rFonts w:ascii="Times New Roman" w:hAnsi="Times New Roman" w:cs="Times New Roman"/>
          <w:sz w:val="24"/>
          <w:szCs w:val="24"/>
        </w:rPr>
        <w:t xml:space="preserve"> казну, ведется в соответствии с содержанием факта хозяйственной жизни в журнале операций по выбытию и перемещению нефинансовых активов</w:t>
      </w:r>
      <w:r>
        <w:rPr>
          <w:rFonts w:ascii="Times New Roman" w:hAnsi="Times New Roman" w:cs="Times New Roman"/>
          <w:sz w:val="24"/>
          <w:szCs w:val="24"/>
        </w:rPr>
        <w:t xml:space="preserve"> .Учет операций по поступлению нефинансовых активов ведется в журнале операций по прочим операциям.</w:t>
      </w:r>
      <w:r w:rsidRPr="00C266E0">
        <w:rPr>
          <w:rFonts w:ascii="Times New Roman" w:hAnsi="Times New Roman" w:cs="Times New Roman"/>
          <w:sz w:val="24"/>
          <w:szCs w:val="24"/>
        </w:rPr>
        <w:t xml:space="preserve"> (</w:t>
      </w:r>
      <w:hyperlink r:id="rId30" w:tooltip="Приказ Минфина России от 01.12.2010 N 157н (ред. от 29.08.2014)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 w:history="1">
        <w:r w:rsidRPr="00C266E0">
          <w:rPr>
            <w:rFonts w:ascii="Times New Roman" w:hAnsi="Times New Roman" w:cs="Times New Roman"/>
            <w:color w:val="0000FF"/>
            <w:sz w:val="24"/>
            <w:szCs w:val="24"/>
          </w:rPr>
          <w:t>п. 146</w:t>
        </w:r>
      </w:hyperlink>
      <w:r w:rsidR="00C7422D">
        <w:rPr>
          <w:rFonts w:ascii="Times New Roman" w:hAnsi="Times New Roman" w:cs="Times New Roman"/>
          <w:sz w:val="24"/>
          <w:szCs w:val="24"/>
        </w:rPr>
        <w:t xml:space="preserve"> Инструкции №</w:t>
      </w:r>
      <w:r w:rsidRPr="00C266E0">
        <w:rPr>
          <w:rFonts w:ascii="Times New Roman" w:hAnsi="Times New Roman" w:cs="Times New Roman"/>
          <w:sz w:val="24"/>
          <w:szCs w:val="24"/>
        </w:rPr>
        <w:t xml:space="preserve"> 157н).</w:t>
      </w:r>
      <w:r>
        <w:rPr>
          <w:rFonts w:ascii="Times New Roman" w:hAnsi="Times New Roman" w:cs="Times New Roman"/>
          <w:sz w:val="24"/>
          <w:szCs w:val="24"/>
        </w:rPr>
        <w:t xml:space="preserve"> Для контроля за соответствием учетных данных по объектам </w:t>
      </w:r>
      <w:r>
        <w:rPr>
          <w:rFonts w:ascii="Times New Roman" w:hAnsi="Times New Roman" w:cs="Times New Roman"/>
          <w:sz w:val="24"/>
          <w:szCs w:val="24"/>
        </w:rPr>
        <w:lastRenderedPageBreak/>
        <w:t>нефинансовых активов составляется оборотная ведомость по нефинансовым активам ф.0504035.</w:t>
      </w:r>
    </w:p>
    <w:p w:rsidR="00942977" w:rsidRPr="00C266E0" w:rsidRDefault="00942977" w:rsidP="00942977">
      <w:pPr>
        <w:pStyle w:val="ConsPlusNormal"/>
        <w:ind w:firstLine="540"/>
        <w:jc w:val="both"/>
        <w:rPr>
          <w:rFonts w:ascii="Times New Roman" w:hAnsi="Times New Roman" w:cs="Times New Roman"/>
          <w:sz w:val="24"/>
          <w:szCs w:val="24"/>
        </w:rPr>
      </w:pPr>
    </w:p>
    <w:p w:rsidR="00942977" w:rsidRPr="00C266E0" w:rsidRDefault="00942977" w:rsidP="00942977">
      <w:pPr>
        <w:pStyle w:val="ConsPlusNormal"/>
        <w:ind w:firstLine="540"/>
        <w:jc w:val="both"/>
        <w:rPr>
          <w:rFonts w:ascii="Times New Roman" w:hAnsi="Times New Roman" w:cs="Times New Roman"/>
          <w:sz w:val="24"/>
          <w:szCs w:val="24"/>
        </w:rPr>
      </w:pPr>
      <w:r w:rsidRPr="00C266E0">
        <w:rPr>
          <w:rFonts w:ascii="Times New Roman" w:hAnsi="Times New Roman" w:cs="Times New Roman"/>
          <w:sz w:val="24"/>
          <w:szCs w:val="24"/>
        </w:rPr>
        <w:t xml:space="preserve">Согласно </w:t>
      </w:r>
      <w:hyperlink r:id="rId31" w:tooltip="Приказ Минфина России от 06.12.2010 N 162н (ред. от 24.12.2012) &quot;Об утверждении Плана счетов бюджетного учета и Инструкции по его применению&quot; (Зарегистрировано в Минюсте России 27.01.2011 N 19593)------------ Недействующая редакция{КонсультантПлюс}" w:history="1">
        <w:r w:rsidRPr="00C266E0">
          <w:rPr>
            <w:rFonts w:ascii="Times New Roman" w:hAnsi="Times New Roman" w:cs="Times New Roman"/>
            <w:color w:val="0000FF"/>
            <w:sz w:val="24"/>
            <w:szCs w:val="24"/>
          </w:rPr>
          <w:t>п. п. 20</w:t>
        </w:r>
      </w:hyperlink>
      <w:r w:rsidRPr="00C266E0">
        <w:rPr>
          <w:rFonts w:ascii="Times New Roman" w:hAnsi="Times New Roman" w:cs="Times New Roman"/>
          <w:sz w:val="24"/>
          <w:szCs w:val="24"/>
        </w:rPr>
        <w:t xml:space="preserve">, </w:t>
      </w:r>
      <w:hyperlink r:id="rId32" w:tooltip="Приказ Минфина России от 06.12.2010 N 162н (ред. от 24.12.2012) &quot;Об утверждении Плана счетов бюджетного учета и Инструкции по его применению&quot; (Зарегистрировано в Минюсте России 27.01.2011 N 19593)------------ Недействующая редакция{КонсультантПлюс}" w:history="1">
        <w:r w:rsidRPr="00C266E0">
          <w:rPr>
            <w:rFonts w:ascii="Times New Roman" w:hAnsi="Times New Roman" w:cs="Times New Roman"/>
            <w:color w:val="0000FF"/>
            <w:sz w:val="24"/>
            <w:szCs w:val="24"/>
          </w:rPr>
          <w:t>38</w:t>
        </w:r>
      </w:hyperlink>
      <w:r w:rsidR="00C7422D">
        <w:rPr>
          <w:rFonts w:ascii="Times New Roman" w:hAnsi="Times New Roman" w:cs="Times New Roman"/>
          <w:sz w:val="24"/>
          <w:szCs w:val="24"/>
        </w:rPr>
        <w:t xml:space="preserve"> Инструкции №</w:t>
      </w:r>
      <w:r w:rsidRPr="00C266E0">
        <w:rPr>
          <w:rFonts w:ascii="Times New Roman" w:hAnsi="Times New Roman" w:cs="Times New Roman"/>
          <w:sz w:val="24"/>
          <w:szCs w:val="24"/>
        </w:rPr>
        <w:t xml:space="preserve"> 162н операции по безвозмездному получению имущества в состав казны следует отражать в учете следующими бухгалтерскими записями:</w:t>
      </w:r>
    </w:p>
    <w:tbl>
      <w:tblPr>
        <w:tblW w:w="9660" w:type="dxa"/>
        <w:tblInd w:w="62" w:type="dxa"/>
        <w:tblLayout w:type="fixed"/>
        <w:tblCellMar>
          <w:top w:w="102" w:type="dxa"/>
          <w:left w:w="62" w:type="dxa"/>
          <w:bottom w:w="102" w:type="dxa"/>
          <w:right w:w="62" w:type="dxa"/>
        </w:tblCellMar>
        <w:tblLook w:val="0000" w:firstRow="0" w:lastRow="0" w:firstColumn="0" w:lastColumn="0" w:noHBand="0" w:noVBand="0"/>
      </w:tblPr>
      <w:tblGrid>
        <w:gridCol w:w="6660"/>
        <w:gridCol w:w="1500"/>
        <w:gridCol w:w="1500"/>
      </w:tblGrid>
      <w:tr w:rsidR="00942977" w:rsidRPr="007A43E7" w:rsidTr="001554F5">
        <w:tc>
          <w:tcPr>
            <w:tcW w:w="6660" w:type="dxa"/>
            <w:tcBorders>
              <w:top w:val="single" w:sz="4" w:space="0" w:color="auto"/>
              <w:bottom w:val="single" w:sz="4" w:space="0" w:color="auto"/>
              <w:right w:val="single" w:sz="4" w:space="0" w:color="auto"/>
            </w:tcBorders>
            <w:vAlign w:val="center"/>
          </w:tcPr>
          <w:p w:rsidR="00942977" w:rsidRPr="0072588B" w:rsidRDefault="00942977" w:rsidP="001554F5">
            <w:pPr>
              <w:pStyle w:val="ConsPlusNormal"/>
              <w:jc w:val="center"/>
              <w:rPr>
                <w:rFonts w:ascii="Times New Roman" w:hAnsi="Times New Roman" w:cs="Times New Roman"/>
                <w:sz w:val="24"/>
                <w:szCs w:val="24"/>
              </w:rPr>
            </w:pPr>
            <w:r w:rsidRPr="0072588B">
              <w:rPr>
                <w:rFonts w:ascii="Times New Roman" w:hAnsi="Times New Roman" w:cs="Times New Roman"/>
                <w:sz w:val="24"/>
                <w:szCs w:val="24"/>
              </w:rPr>
              <w:t>Содержание операции</w:t>
            </w:r>
          </w:p>
        </w:tc>
        <w:tc>
          <w:tcPr>
            <w:tcW w:w="1500" w:type="dxa"/>
            <w:tcBorders>
              <w:top w:val="single" w:sz="4" w:space="0" w:color="auto"/>
              <w:left w:val="single" w:sz="4" w:space="0" w:color="auto"/>
              <w:bottom w:val="single" w:sz="4" w:space="0" w:color="auto"/>
              <w:right w:val="single" w:sz="4" w:space="0" w:color="auto"/>
            </w:tcBorders>
            <w:vAlign w:val="center"/>
          </w:tcPr>
          <w:p w:rsidR="00942977" w:rsidRPr="0072588B" w:rsidRDefault="00942977" w:rsidP="001554F5">
            <w:pPr>
              <w:pStyle w:val="ConsPlusNormal"/>
              <w:jc w:val="center"/>
              <w:rPr>
                <w:rFonts w:ascii="Times New Roman" w:hAnsi="Times New Roman" w:cs="Times New Roman"/>
                <w:sz w:val="24"/>
                <w:szCs w:val="24"/>
              </w:rPr>
            </w:pPr>
            <w:r w:rsidRPr="0072588B">
              <w:rPr>
                <w:rFonts w:ascii="Times New Roman" w:hAnsi="Times New Roman" w:cs="Times New Roman"/>
                <w:sz w:val="24"/>
                <w:szCs w:val="24"/>
              </w:rPr>
              <w:t>Дебет</w:t>
            </w:r>
          </w:p>
        </w:tc>
        <w:tc>
          <w:tcPr>
            <w:tcW w:w="1500" w:type="dxa"/>
            <w:tcBorders>
              <w:top w:val="single" w:sz="4" w:space="0" w:color="auto"/>
              <w:left w:val="single" w:sz="4" w:space="0" w:color="auto"/>
              <w:bottom w:val="single" w:sz="4" w:space="0" w:color="auto"/>
            </w:tcBorders>
            <w:vAlign w:val="center"/>
          </w:tcPr>
          <w:p w:rsidR="00942977" w:rsidRPr="0072588B" w:rsidRDefault="00942977" w:rsidP="001554F5">
            <w:pPr>
              <w:pStyle w:val="ConsPlusNormal"/>
              <w:jc w:val="center"/>
              <w:rPr>
                <w:rFonts w:ascii="Times New Roman" w:hAnsi="Times New Roman" w:cs="Times New Roman"/>
                <w:sz w:val="24"/>
                <w:szCs w:val="24"/>
              </w:rPr>
            </w:pPr>
            <w:r w:rsidRPr="0072588B">
              <w:rPr>
                <w:rFonts w:ascii="Times New Roman" w:hAnsi="Times New Roman" w:cs="Times New Roman"/>
                <w:sz w:val="24"/>
                <w:szCs w:val="24"/>
              </w:rPr>
              <w:t>Кредит</w:t>
            </w:r>
          </w:p>
        </w:tc>
      </w:tr>
      <w:tr w:rsidR="00942977" w:rsidRPr="00CF6CE5" w:rsidTr="001554F5">
        <w:tc>
          <w:tcPr>
            <w:tcW w:w="6660" w:type="dxa"/>
            <w:tcBorders>
              <w:top w:val="single" w:sz="4" w:space="0" w:color="auto"/>
              <w:right w:val="single" w:sz="4" w:space="0" w:color="auto"/>
            </w:tcBorders>
          </w:tcPr>
          <w:p w:rsidR="00942977" w:rsidRPr="0072588B" w:rsidRDefault="00942977" w:rsidP="003779DE">
            <w:pPr>
              <w:pStyle w:val="ConsPlusNormal"/>
              <w:jc w:val="both"/>
              <w:rPr>
                <w:rFonts w:ascii="Times New Roman" w:hAnsi="Times New Roman" w:cs="Times New Roman"/>
                <w:sz w:val="24"/>
                <w:szCs w:val="24"/>
              </w:rPr>
            </w:pPr>
            <w:r w:rsidRPr="0072588B">
              <w:rPr>
                <w:rFonts w:ascii="Times New Roman" w:hAnsi="Times New Roman" w:cs="Times New Roman"/>
                <w:sz w:val="24"/>
                <w:szCs w:val="24"/>
              </w:rPr>
              <w:t>Поступило имущество в состав казны:</w:t>
            </w:r>
          </w:p>
        </w:tc>
        <w:tc>
          <w:tcPr>
            <w:tcW w:w="1500" w:type="dxa"/>
            <w:tcBorders>
              <w:top w:val="single" w:sz="4" w:space="0" w:color="auto"/>
              <w:left w:val="single" w:sz="4" w:space="0" w:color="auto"/>
              <w:right w:val="single" w:sz="4" w:space="0" w:color="auto"/>
            </w:tcBorders>
          </w:tcPr>
          <w:p w:rsidR="00942977" w:rsidRPr="0072588B" w:rsidRDefault="00942977" w:rsidP="001554F5">
            <w:pPr>
              <w:pStyle w:val="ConsPlusNormal"/>
              <w:rPr>
                <w:rFonts w:ascii="Times New Roman" w:hAnsi="Times New Roman" w:cs="Times New Roman"/>
                <w:sz w:val="24"/>
                <w:szCs w:val="24"/>
              </w:rPr>
            </w:pPr>
          </w:p>
        </w:tc>
        <w:tc>
          <w:tcPr>
            <w:tcW w:w="1500" w:type="dxa"/>
            <w:tcBorders>
              <w:top w:val="single" w:sz="4" w:space="0" w:color="auto"/>
              <w:left w:val="single" w:sz="4" w:space="0" w:color="auto"/>
            </w:tcBorders>
          </w:tcPr>
          <w:p w:rsidR="00942977" w:rsidRPr="0072588B" w:rsidRDefault="00942977" w:rsidP="001554F5">
            <w:pPr>
              <w:pStyle w:val="ConsPlusNormal"/>
              <w:rPr>
                <w:rFonts w:ascii="Times New Roman" w:hAnsi="Times New Roman" w:cs="Times New Roman"/>
                <w:sz w:val="24"/>
                <w:szCs w:val="24"/>
              </w:rPr>
            </w:pPr>
          </w:p>
        </w:tc>
      </w:tr>
      <w:tr w:rsidR="00942977" w:rsidRPr="007A43E7" w:rsidTr="001554F5">
        <w:tc>
          <w:tcPr>
            <w:tcW w:w="6660" w:type="dxa"/>
            <w:tcBorders>
              <w:right w:val="single" w:sz="4" w:space="0" w:color="auto"/>
            </w:tcBorders>
          </w:tcPr>
          <w:p w:rsidR="00942977" w:rsidRPr="0072588B" w:rsidRDefault="00942977" w:rsidP="003779DE">
            <w:pPr>
              <w:pStyle w:val="ConsPlusNormal"/>
              <w:jc w:val="both"/>
              <w:rPr>
                <w:rFonts w:ascii="Times New Roman" w:hAnsi="Times New Roman" w:cs="Times New Roman"/>
                <w:sz w:val="24"/>
                <w:szCs w:val="24"/>
              </w:rPr>
            </w:pPr>
            <w:r w:rsidRPr="0072588B">
              <w:rPr>
                <w:rFonts w:ascii="Times New Roman" w:hAnsi="Times New Roman" w:cs="Times New Roman"/>
                <w:sz w:val="24"/>
                <w:szCs w:val="24"/>
              </w:rPr>
              <w:t>а) от учреждений, подведомственных одному главному распорядителю (распорядителю) бюджетных средств:</w:t>
            </w:r>
          </w:p>
        </w:tc>
        <w:tc>
          <w:tcPr>
            <w:tcW w:w="1500" w:type="dxa"/>
            <w:tcBorders>
              <w:left w:val="single" w:sz="4" w:space="0" w:color="auto"/>
              <w:right w:val="single" w:sz="4" w:space="0" w:color="auto"/>
            </w:tcBorders>
          </w:tcPr>
          <w:p w:rsidR="00942977" w:rsidRPr="0072588B" w:rsidRDefault="00942977" w:rsidP="001554F5">
            <w:pPr>
              <w:pStyle w:val="ConsPlusNormal"/>
              <w:rPr>
                <w:rFonts w:ascii="Times New Roman" w:hAnsi="Times New Roman" w:cs="Times New Roman"/>
                <w:sz w:val="24"/>
                <w:szCs w:val="24"/>
              </w:rPr>
            </w:pPr>
          </w:p>
        </w:tc>
        <w:tc>
          <w:tcPr>
            <w:tcW w:w="1500" w:type="dxa"/>
            <w:tcBorders>
              <w:left w:val="single" w:sz="4" w:space="0" w:color="auto"/>
            </w:tcBorders>
          </w:tcPr>
          <w:p w:rsidR="00942977" w:rsidRPr="0072588B" w:rsidRDefault="00942977" w:rsidP="001554F5">
            <w:pPr>
              <w:pStyle w:val="ConsPlusNormal"/>
              <w:rPr>
                <w:rFonts w:ascii="Times New Roman" w:hAnsi="Times New Roman" w:cs="Times New Roman"/>
                <w:sz w:val="24"/>
                <w:szCs w:val="24"/>
              </w:rPr>
            </w:pPr>
          </w:p>
        </w:tc>
      </w:tr>
      <w:tr w:rsidR="00942977" w:rsidRPr="007A43E7" w:rsidTr="001554F5">
        <w:tc>
          <w:tcPr>
            <w:tcW w:w="6660" w:type="dxa"/>
            <w:tcBorders>
              <w:right w:val="single" w:sz="4" w:space="0" w:color="auto"/>
            </w:tcBorders>
          </w:tcPr>
          <w:p w:rsidR="00942977" w:rsidRPr="0072588B" w:rsidRDefault="00942977" w:rsidP="003779DE">
            <w:pPr>
              <w:pStyle w:val="ConsPlusNormal"/>
              <w:jc w:val="both"/>
              <w:rPr>
                <w:rFonts w:ascii="Times New Roman" w:hAnsi="Times New Roman" w:cs="Times New Roman"/>
                <w:sz w:val="24"/>
                <w:szCs w:val="24"/>
              </w:rPr>
            </w:pPr>
            <w:r w:rsidRPr="0072588B">
              <w:rPr>
                <w:rFonts w:ascii="Times New Roman" w:hAnsi="Times New Roman" w:cs="Times New Roman"/>
                <w:sz w:val="24"/>
                <w:szCs w:val="24"/>
              </w:rPr>
              <w:t>- на сумму первоначальной стоимости объекта</w:t>
            </w:r>
          </w:p>
        </w:tc>
        <w:tc>
          <w:tcPr>
            <w:tcW w:w="1500" w:type="dxa"/>
            <w:tcBorders>
              <w:left w:val="single" w:sz="4" w:space="0" w:color="auto"/>
              <w:right w:val="single" w:sz="4" w:space="0" w:color="auto"/>
            </w:tcBorders>
          </w:tcPr>
          <w:p w:rsidR="00942977" w:rsidRPr="0072588B" w:rsidRDefault="00942977" w:rsidP="001554F5">
            <w:pPr>
              <w:pStyle w:val="ConsPlusNormal"/>
              <w:rPr>
                <w:rFonts w:ascii="Times New Roman" w:hAnsi="Times New Roman" w:cs="Times New Roman"/>
                <w:sz w:val="24"/>
                <w:szCs w:val="24"/>
              </w:rPr>
            </w:pPr>
            <w:r w:rsidRPr="0072588B">
              <w:rPr>
                <w:rFonts w:ascii="Times New Roman" w:hAnsi="Times New Roman" w:cs="Times New Roman"/>
                <w:sz w:val="24"/>
                <w:szCs w:val="24"/>
              </w:rPr>
              <w:t>1 108 5x xxx</w:t>
            </w:r>
          </w:p>
        </w:tc>
        <w:tc>
          <w:tcPr>
            <w:tcW w:w="1500" w:type="dxa"/>
            <w:tcBorders>
              <w:left w:val="single" w:sz="4" w:space="0" w:color="auto"/>
            </w:tcBorders>
          </w:tcPr>
          <w:p w:rsidR="00942977" w:rsidRPr="0072588B" w:rsidRDefault="00942977" w:rsidP="001554F5">
            <w:pPr>
              <w:pStyle w:val="ConsPlusNormal"/>
              <w:rPr>
                <w:rFonts w:ascii="Times New Roman" w:hAnsi="Times New Roman" w:cs="Times New Roman"/>
                <w:sz w:val="24"/>
                <w:szCs w:val="24"/>
              </w:rPr>
            </w:pPr>
            <w:r w:rsidRPr="0072588B">
              <w:rPr>
                <w:rFonts w:ascii="Times New Roman" w:hAnsi="Times New Roman" w:cs="Times New Roman"/>
                <w:sz w:val="24"/>
                <w:szCs w:val="24"/>
              </w:rPr>
              <w:t>1 304 04 xxx</w:t>
            </w:r>
          </w:p>
        </w:tc>
      </w:tr>
      <w:tr w:rsidR="00942977" w:rsidRPr="007A43E7" w:rsidTr="001554F5">
        <w:tc>
          <w:tcPr>
            <w:tcW w:w="6660" w:type="dxa"/>
            <w:tcBorders>
              <w:right w:val="single" w:sz="4" w:space="0" w:color="auto"/>
            </w:tcBorders>
          </w:tcPr>
          <w:p w:rsidR="00942977" w:rsidRPr="0072588B" w:rsidRDefault="00942977" w:rsidP="003779DE">
            <w:pPr>
              <w:pStyle w:val="ConsPlusNormal"/>
              <w:jc w:val="both"/>
              <w:rPr>
                <w:rFonts w:ascii="Times New Roman" w:hAnsi="Times New Roman" w:cs="Times New Roman"/>
                <w:sz w:val="24"/>
                <w:szCs w:val="24"/>
              </w:rPr>
            </w:pPr>
            <w:r w:rsidRPr="0072588B">
              <w:rPr>
                <w:rFonts w:ascii="Times New Roman" w:hAnsi="Times New Roman" w:cs="Times New Roman"/>
                <w:sz w:val="24"/>
                <w:szCs w:val="24"/>
              </w:rPr>
              <w:t>- на сумму начисленной на объекты материальных и нематериальных основных фондов амортизации</w:t>
            </w:r>
          </w:p>
        </w:tc>
        <w:tc>
          <w:tcPr>
            <w:tcW w:w="1500" w:type="dxa"/>
            <w:tcBorders>
              <w:left w:val="single" w:sz="4" w:space="0" w:color="auto"/>
              <w:right w:val="single" w:sz="4" w:space="0" w:color="auto"/>
            </w:tcBorders>
          </w:tcPr>
          <w:p w:rsidR="00942977" w:rsidRPr="0072588B" w:rsidRDefault="00942977" w:rsidP="001554F5">
            <w:pPr>
              <w:pStyle w:val="ConsPlusNormal"/>
              <w:rPr>
                <w:rFonts w:ascii="Times New Roman" w:hAnsi="Times New Roman" w:cs="Times New Roman"/>
                <w:sz w:val="24"/>
                <w:szCs w:val="24"/>
              </w:rPr>
            </w:pPr>
            <w:r w:rsidRPr="0072588B">
              <w:rPr>
                <w:rFonts w:ascii="Times New Roman" w:hAnsi="Times New Roman" w:cs="Times New Roman"/>
                <w:sz w:val="24"/>
                <w:szCs w:val="24"/>
              </w:rPr>
              <w:t>1 304 04 xxx</w:t>
            </w:r>
          </w:p>
        </w:tc>
        <w:tc>
          <w:tcPr>
            <w:tcW w:w="1500" w:type="dxa"/>
            <w:tcBorders>
              <w:left w:val="single" w:sz="4" w:space="0" w:color="auto"/>
            </w:tcBorders>
          </w:tcPr>
          <w:p w:rsidR="00942977" w:rsidRPr="0072588B" w:rsidRDefault="00942977" w:rsidP="001554F5">
            <w:pPr>
              <w:pStyle w:val="ConsPlusNormal"/>
              <w:rPr>
                <w:rFonts w:ascii="Times New Roman" w:hAnsi="Times New Roman" w:cs="Times New Roman"/>
                <w:sz w:val="24"/>
                <w:szCs w:val="24"/>
              </w:rPr>
            </w:pPr>
            <w:r w:rsidRPr="0072588B">
              <w:rPr>
                <w:rFonts w:ascii="Times New Roman" w:hAnsi="Times New Roman" w:cs="Times New Roman"/>
                <w:sz w:val="24"/>
                <w:szCs w:val="24"/>
              </w:rPr>
              <w:t>1 104 5x xxx</w:t>
            </w:r>
          </w:p>
        </w:tc>
      </w:tr>
      <w:tr w:rsidR="00942977" w:rsidRPr="00CF6CE5" w:rsidTr="001554F5">
        <w:tc>
          <w:tcPr>
            <w:tcW w:w="6660" w:type="dxa"/>
            <w:tcBorders>
              <w:right w:val="single" w:sz="4" w:space="0" w:color="auto"/>
            </w:tcBorders>
          </w:tcPr>
          <w:p w:rsidR="00942977" w:rsidRPr="0072588B" w:rsidRDefault="00942977" w:rsidP="003779DE">
            <w:pPr>
              <w:pStyle w:val="ConsPlusNormal"/>
              <w:jc w:val="both"/>
              <w:rPr>
                <w:rFonts w:ascii="Times New Roman" w:hAnsi="Times New Roman" w:cs="Times New Roman"/>
                <w:sz w:val="24"/>
                <w:szCs w:val="24"/>
              </w:rPr>
            </w:pPr>
            <w:r w:rsidRPr="0072588B">
              <w:rPr>
                <w:rFonts w:ascii="Times New Roman" w:hAnsi="Times New Roman" w:cs="Times New Roman"/>
                <w:sz w:val="24"/>
                <w:szCs w:val="24"/>
              </w:rPr>
              <w:t>б) от учреждений, подведомственных разным главным распорядителям (распорядителям) бюджетных средств одного уровня бюджета, а также от государственных и муниципальных организаций, иных организаций, за исключением государственных и муниципальных:</w:t>
            </w:r>
          </w:p>
        </w:tc>
        <w:tc>
          <w:tcPr>
            <w:tcW w:w="1500" w:type="dxa"/>
            <w:tcBorders>
              <w:left w:val="single" w:sz="4" w:space="0" w:color="auto"/>
              <w:right w:val="single" w:sz="4" w:space="0" w:color="auto"/>
            </w:tcBorders>
          </w:tcPr>
          <w:p w:rsidR="00942977" w:rsidRPr="0072588B" w:rsidRDefault="00942977" w:rsidP="001554F5">
            <w:pPr>
              <w:pStyle w:val="ConsPlusNormal"/>
              <w:rPr>
                <w:rFonts w:ascii="Times New Roman" w:hAnsi="Times New Roman" w:cs="Times New Roman"/>
                <w:sz w:val="24"/>
                <w:szCs w:val="24"/>
              </w:rPr>
            </w:pPr>
          </w:p>
        </w:tc>
        <w:tc>
          <w:tcPr>
            <w:tcW w:w="1500" w:type="dxa"/>
            <w:tcBorders>
              <w:left w:val="single" w:sz="4" w:space="0" w:color="auto"/>
            </w:tcBorders>
          </w:tcPr>
          <w:p w:rsidR="00942977" w:rsidRPr="0072588B" w:rsidRDefault="00942977" w:rsidP="001554F5">
            <w:pPr>
              <w:pStyle w:val="ConsPlusNormal"/>
              <w:rPr>
                <w:rFonts w:ascii="Times New Roman" w:hAnsi="Times New Roman" w:cs="Times New Roman"/>
                <w:sz w:val="24"/>
                <w:szCs w:val="24"/>
              </w:rPr>
            </w:pPr>
          </w:p>
        </w:tc>
      </w:tr>
      <w:tr w:rsidR="00942977" w:rsidRPr="007A43E7" w:rsidTr="001554F5">
        <w:tc>
          <w:tcPr>
            <w:tcW w:w="6660" w:type="dxa"/>
            <w:tcBorders>
              <w:right w:val="single" w:sz="4" w:space="0" w:color="auto"/>
            </w:tcBorders>
          </w:tcPr>
          <w:p w:rsidR="00942977" w:rsidRPr="0072588B" w:rsidRDefault="00942977" w:rsidP="003779DE">
            <w:pPr>
              <w:pStyle w:val="ConsPlusNormal"/>
              <w:jc w:val="both"/>
              <w:rPr>
                <w:rFonts w:ascii="Times New Roman" w:hAnsi="Times New Roman" w:cs="Times New Roman"/>
                <w:sz w:val="24"/>
                <w:szCs w:val="24"/>
              </w:rPr>
            </w:pPr>
            <w:r w:rsidRPr="0072588B">
              <w:rPr>
                <w:rFonts w:ascii="Times New Roman" w:hAnsi="Times New Roman" w:cs="Times New Roman"/>
                <w:sz w:val="24"/>
                <w:szCs w:val="24"/>
              </w:rPr>
              <w:t>- на сумму первоначальной стоимости объекта</w:t>
            </w:r>
          </w:p>
        </w:tc>
        <w:tc>
          <w:tcPr>
            <w:tcW w:w="1500" w:type="dxa"/>
            <w:tcBorders>
              <w:left w:val="single" w:sz="4" w:space="0" w:color="auto"/>
              <w:right w:val="single" w:sz="4" w:space="0" w:color="auto"/>
            </w:tcBorders>
          </w:tcPr>
          <w:p w:rsidR="00942977" w:rsidRPr="0072588B" w:rsidRDefault="00942977" w:rsidP="001554F5">
            <w:pPr>
              <w:pStyle w:val="ConsPlusNormal"/>
              <w:rPr>
                <w:rFonts w:ascii="Times New Roman" w:hAnsi="Times New Roman" w:cs="Times New Roman"/>
                <w:sz w:val="24"/>
                <w:szCs w:val="24"/>
              </w:rPr>
            </w:pPr>
            <w:r w:rsidRPr="0072588B">
              <w:rPr>
                <w:rFonts w:ascii="Times New Roman" w:hAnsi="Times New Roman" w:cs="Times New Roman"/>
                <w:sz w:val="24"/>
                <w:szCs w:val="24"/>
              </w:rPr>
              <w:t>1 108 5x xxx</w:t>
            </w:r>
          </w:p>
        </w:tc>
        <w:tc>
          <w:tcPr>
            <w:tcW w:w="1500" w:type="dxa"/>
            <w:tcBorders>
              <w:left w:val="single" w:sz="4" w:space="0" w:color="auto"/>
            </w:tcBorders>
          </w:tcPr>
          <w:p w:rsidR="00942977" w:rsidRPr="0072588B" w:rsidRDefault="00942977" w:rsidP="001554F5">
            <w:pPr>
              <w:pStyle w:val="ConsPlusNormal"/>
              <w:rPr>
                <w:rFonts w:ascii="Times New Roman" w:hAnsi="Times New Roman" w:cs="Times New Roman"/>
                <w:sz w:val="24"/>
                <w:szCs w:val="24"/>
              </w:rPr>
            </w:pPr>
            <w:r>
              <w:rPr>
                <w:rFonts w:ascii="Times New Roman" w:hAnsi="Times New Roman" w:cs="Times New Roman"/>
                <w:sz w:val="24"/>
                <w:szCs w:val="24"/>
              </w:rPr>
              <w:t>1 401 10 19х</w:t>
            </w:r>
          </w:p>
        </w:tc>
      </w:tr>
      <w:tr w:rsidR="00942977" w:rsidRPr="007A43E7" w:rsidTr="001554F5">
        <w:tc>
          <w:tcPr>
            <w:tcW w:w="6660" w:type="dxa"/>
            <w:tcBorders>
              <w:right w:val="single" w:sz="4" w:space="0" w:color="auto"/>
            </w:tcBorders>
          </w:tcPr>
          <w:p w:rsidR="00942977" w:rsidRPr="0072588B" w:rsidRDefault="00942977" w:rsidP="003779DE">
            <w:pPr>
              <w:pStyle w:val="ConsPlusNormal"/>
              <w:jc w:val="both"/>
              <w:rPr>
                <w:rFonts w:ascii="Times New Roman" w:hAnsi="Times New Roman" w:cs="Times New Roman"/>
                <w:sz w:val="24"/>
                <w:szCs w:val="24"/>
              </w:rPr>
            </w:pPr>
            <w:r w:rsidRPr="0072588B">
              <w:rPr>
                <w:rFonts w:ascii="Times New Roman" w:hAnsi="Times New Roman" w:cs="Times New Roman"/>
                <w:sz w:val="24"/>
                <w:szCs w:val="24"/>
              </w:rPr>
              <w:t>- на сумму начисленной на объекты материальных и нематериальных основных фондов амортизации</w:t>
            </w:r>
          </w:p>
        </w:tc>
        <w:tc>
          <w:tcPr>
            <w:tcW w:w="1500" w:type="dxa"/>
            <w:tcBorders>
              <w:left w:val="single" w:sz="4" w:space="0" w:color="auto"/>
              <w:right w:val="single" w:sz="4" w:space="0" w:color="auto"/>
            </w:tcBorders>
          </w:tcPr>
          <w:p w:rsidR="00942977" w:rsidRPr="0072588B" w:rsidRDefault="00942977" w:rsidP="001554F5">
            <w:pPr>
              <w:pStyle w:val="ConsPlusNormal"/>
              <w:rPr>
                <w:rFonts w:ascii="Times New Roman" w:hAnsi="Times New Roman" w:cs="Times New Roman"/>
                <w:sz w:val="24"/>
                <w:szCs w:val="24"/>
              </w:rPr>
            </w:pPr>
            <w:r>
              <w:rPr>
                <w:rFonts w:ascii="Times New Roman" w:hAnsi="Times New Roman" w:cs="Times New Roman"/>
                <w:sz w:val="24"/>
                <w:szCs w:val="24"/>
              </w:rPr>
              <w:t>1 401 10 19х</w:t>
            </w:r>
          </w:p>
        </w:tc>
        <w:tc>
          <w:tcPr>
            <w:tcW w:w="1500" w:type="dxa"/>
            <w:tcBorders>
              <w:left w:val="single" w:sz="4" w:space="0" w:color="auto"/>
            </w:tcBorders>
          </w:tcPr>
          <w:p w:rsidR="00942977" w:rsidRPr="0072588B" w:rsidRDefault="00942977" w:rsidP="001554F5">
            <w:pPr>
              <w:pStyle w:val="ConsPlusNormal"/>
              <w:rPr>
                <w:rFonts w:ascii="Times New Roman" w:hAnsi="Times New Roman" w:cs="Times New Roman"/>
                <w:sz w:val="24"/>
                <w:szCs w:val="24"/>
              </w:rPr>
            </w:pPr>
            <w:r w:rsidRPr="0072588B">
              <w:rPr>
                <w:rFonts w:ascii="Times New Roman" w:hAnsi="Times New Roman" w:cs="Times New Roman"/>
                <w:sz w:val="24"/>
                <w:szCs w:val="24"/>
              </w:rPr>
              <w:t>1 104 5x xxx</w:t>
            </w:r>
          </w:p>
        </w:tc>
      </w:tr>
      <w:tr w:rsidR="00942977" w:rsidRPr="00CF6CE5" w:rsidTr="001554F5">
        <w:tc>
          <w:tcPr>
            <w:tcW w:w="6660" w:type="dxa"/>
            <w:tcBorders>
              <w:right w:val="single" w:sz="4" w:space="0" w:color="auto"/>
            </w:tcBorders>
          </w:tcPr>
          <w:p w:rsidR="00942977" w:rsidRPr="0072588B" w:rsidRDefault="00942977" w:rsidP="003779DE">
            <w:pPr>
              <w:pStyle w:val="ConsPlusNormal"/>
              <w:jc w:val="both"/>
              <w:rPr>
                <w:rFonts w:ascii="Times New Roman" w:hAnsi="Times New Roman" w:cs="Times New Roman"/>
                <w:sz w:val="24"/>
                <w:szCs w:val="24"/>
              </w:rPr>
            </w:pPr>
            <w:r w:rsidRPr="0072588B">
              <w:rPr>
                <w:rFonts w:ascii="Times New Roman" w:hAnsi="Times New Roman" w:cs="Times New Roman"/>
                <w:sz w:val="24"/>
                <w:szCs w:val="24"/>
              </w:rPr>
              <w:t>в) от учреждений разных уровней бюджетов:</w:t>
            </w:r>
          </w:p>
        </w:tc>
        <w:tc>
          <w:tcPr>
            <w:tcW w:w="1500" w:type="dxa"/>
            <w:tcBorders>
              <w:left w:val="single" w:sz="4" w:space="0" w:color="auto"/>
              <w:right w:val="single" w:sz="4" w:space="0" w:color="auto"/>
            </w:tcBorders>
          </w:tcPr>
          <w:p w:rsidR="00942977" w:rsidRPr="0072588B" w:rsidRDefault="00942977" w:rsidP="001554F5">
            <w:pPr>
              <w:pStyle w:val="ConsPlusNormal"/>
              <w:rPr>
                <w:rFonts w:ascii="Times New Roman" w:hAnsi="Times New Roman" w:cs="Times New Roman"/>
                <w:sz w:val="24"/>
                <w:szCs w:val="24"/>
              </w:rPr>
            </w:pPr>
          </w:p>
        </w:tc>
        <w:tc>
          <w:tcPr>
            <w:tcW w:w="1500" w:type="dxa"/>
            <w:tcBorders>
              <w:left w:val="single" w:sz="4" w:space="0" w:color="auto"/>
            </w:tcBorders>
          </w:tcPr>
          <w:p w:rsidR="00942977" w:rsidRPr="0072588B" w:rsidRDefault="00942977" w:rsidP="001554F5">
            <w:pPr>
              <w:pStyle w:val="ConsPlusNormal"/>
              <w:rPr>
                <w:rFonts w:ascii="Times New Roman" w:hAnsi="Times New Roman" w:cs="Times New Roman"/>
                <w:sz w:val="24"/>
                <w:szCs w:val="24"/>
              </w:rPr>
            </w:pPr>
          </w:p>
        </w:tc>
      </w:tr>
      <w:tr w:rsidR="00942977" w:rsidRPr="007A43E7" w:rsidTr="001554F5">
        <w:tc>
          <w:tcPr>
            <w:tcW w:w="6660" w:type="dxa"/>
            <w:tcBorders>
              <w:right w:val="single" w:sz="4" w:space="0" w:color="auto"/>
            </w:tcBorders>
          </w:tcPr>
          <w:p w:rsidR="00942977" w:rsidRPr="0072588B" w:rsidRDefault="00942977" w:rsidP="003779DE">
            <w:pPr>
              <w:pStyle w:val="ConsPlusNormal"/>
              <w:jc w:val="both"/>
              <w:rPr>
                <w:rFonts w:ascii="Times New Roman" w:hAnsi="Times New Roman" w:cs="Times New Roman"/>
                <w:sz w:val="24"/>
                <w:szCs w:val="24"/>
              </w:rPr>
            </w:pPr>
            <w:r w:rsidRPr="0072588B">
              <w:rPr>
                <w:rFonts w:ascii="Times New Roman" w:hAnsi="Times New Roman" w:cs="Times New Roman"/>
                <w:sz w:val="24"/>
                <w:szCs w:val="24"/>
              </w:rPr>
              <w:t>- на сумму первоначальной стоимости объекта</w:t>
            </w:r>
          </w:p>
        </w:tc>
        <w:tc>
          <w:tcPr>
            <w:tcW w:w="1500" w:type="dxa"/>
            <w:tcBorders>
              <w:left w:val="single" w:sz="4" w:space="0" w:color="auto"/>
              <w:right w:val="single" w:sz="4" w:space="0" w:color="auto"/>
            </w:tcBorders>
          </w:tcPr>
          <w:p w:rsidR="00942977" w:rsidRPr="0072588B" w:rsidRDefault="00942977" w:rsidP="001554F5">
            <w:pPr>
              <w:pStyle w:val="ConsPlusNormal"/>
              <w:rPr>
                <w:rFonts w:ascii="Times New Roman" w:hAnsi="Times New Roman" w:cs="Times New Roman"/>
                <w:sz w:val="24"/>
                <w:szCs w:val="24"/>
              </w:rPr>
            </w:pPr>
            <w:r w:rsidRPr="0072588B">
              <w:rPr>
                <w:rFonts w:ascii="Times New Roman" w:hAnsi="Times New Roman" w:cs="Times New Roman"/>
                <w:sz w:val="24"/>
                <w:szCs w:val="24"/>
              </w:rPr>
              <w:t>1 108 5x xxx</w:t>
            </w:r>
          </w:p>
        </w:tc>
        <w:tc>
          <w:tcPr>
            <w:tcW w:w="1500" w:type="dxa"/>
            <w:tcBorders>
              <w:left w:val="single" w:sz="4" w:space="0" w:color="auto"/>
            </w:tcBorders>
          </w:tcPr>
          <w:p w:rsidR="00942977" w:rsidRPr="0072588B" w:rsidRDefault="00942977" w:rsidP="001554F5">
            <w:pPr>
              <w:pStyle w:val="ConsPlusNormal"/>
              <w:rPr>
                <w:rFonts w:ascii="Times New Roman" w:hAnsi="Times New Roman" w:cs="Times New Roman"/>
                <w:sz w:val="24"/>
                <w:szCs w:val="24"/>
              </w:rPr>
            </w:pPr>
            <w:r>
              <w:rPr>
                <w:rFonts w:ascii="Times New Roman" w:hAnsi="Times New Roman" w:cs="Times New Roman"/>
                <w:sz w:val="24"/>
                <w:szCs w:val="24"/>
              </w:rPr>
              <w:t>1 401 10 195</w:t>
            </w:r>
          </w:p>
        </w:tc>
      </w:tr>
      <w:tr w:rsidR="00942977" w:rsidRPr="007A43E7" w:rsidTr="001554F5">
        <w:tc>
          <w:tcPr>
            <w:tcW w:w="6660" w:type="dxa"/>
            <w:tcBorders>
              <w:right w:val="single" w:sz="4" w:space="0" w:color="auto"/>
            </w:tcBorders>
          </w:tcPr>
          <w:p w:rsidR="00942977" w:rsidRPr="0072588B" w:rsidRDefault="00942977" w:rsidP="003779DE">
            <w:pPr>
              <w:pStyle w:val="ConsPlusNormal"/>
              <w:jc w:val="both"/>
              <w:rPr>
                <w:rFonts w:ascii="Times New Roman" w:hAnsi="Times New Roman" w:cs="Times New Roman"/>
                <w:sz w:val="24"/>
                <w:szCs w:val="24"/>
              </w:rPr>
            </w:pPr>
            <w:r w:rsidRPr="0072588B">
              <w:rPr>
                <w:rFonts w:ascii="Times New Roman" w:hAnsi="Times New Roman" w:cs="Times New Roman"/>
                <w:sz w:val="24"/>
                <w:szCs w:val="24"/>
              </w:rPr>
              <w:t>- на сумму начисленной на объекты материальных и нематериальных основных фондов амортизации</w:t>
            </w:r>
          </w:p>
        </w:tc>
        <w:tc>
          <w:tcPr>
            <w:tcW w:w="1500" w:type="dxa"/>
            <w:tcBorders>
              <w:left w:val="single" w:sz="4" w:space="0" w:color="auto"/>
              <w:right w:val="single" w:sz="4" w:space="0" w:color="auto"/>
            </w:tcBorders>
          </w:tcPr>
          <w:p w:rsidR="00942977" w:rsidRPr="0072588B" w:rsidRDefault="00942977" w:rsidP="001554F5">
            <w:pPr>
              <w:pStyle w:val="ConsPlusNormal"/>
              <w:rPr>
                <w:rFonts w:ascii="Times New Roman" w:hAnsi="Times New Roman" w:cs="Times New Roman"/>
                <w:sz w:val="24"/>
                <w:szCs w:val="24"/>
              </w:rPr>
            </w:pPr>
            <w:r>
              <w:rPr>
                <w:rFonts w:ascii="Times New Roman" w:hAnsi="Times New Roman" w:cs="Times New Roman"/>
                <w:sz w:val="24"/>
                <w:szCs w:val="24"/>
              </w:rPr>
              <w:t>1 401 10 195</w:t>
            </w:r>
          </w:p>
        </w:tc>
        <w:tc>
          <w:tcPr>
            <w:tcW w:w="1500" w:type="dxa"/>
            <w:tcBorders>
              <w:left w:val="single" w:sz="4" w:space="0" w:color="auto"/>
            </w:tcBorders>
          </w:tcPr>
          <w:p w:rsidR="00942977" w:rsidRPr="0072588B" w:rsidRDefault="00942977" w:rsidP="001554F5">
            <w:pPr>
              <w:pStyle w:val="ConsPlusNormal"/>
              <w:rPr>
                <w:rFonts w:ascii="Times New Roman" w:hAnsi="Times New Roman" w:cs="Times New Roman"/>
                <w:sz w:val="24"/>
                <w:szCs w:val="24"/>
              </w:rPr>
            </w:pPr>
            <w:r w:rsidRPr="0072588B">
              <w:rPr>
                <w:rFonts w:ascii="Times New Roman" w:hAnsi="Times New Roman" w:cs="Times New Roman"/>
                <w:sz w:val="24"/>
                <w:szCs w:val="24"/>
              </w:rPr>
              <w:t>1 104 5x xxx</w:t>
            </w:r>
          </w:p>
        </w:tc>
      </w:tr>
      <w:tr w:rsidR="00942977" w:rsidRPr="007A43E7" w:rsidTr="001554F5">
        <w:tc>
          <w:tcPr>
            <w:tcW w:w="6660" w:type="dxa"/>
            <w:tcBorders>
              <w:right w:val="single" w:sz="4" w:space="0" w:color="auto"/>
            </w:tcBorders>
          </w:tcPr>
          <w:p w:rsidR="00942977" w:rsidRPr="0072588B" w:rsidRDefault="00942977" w:rsidP="003779DE">
            <w:pPr>
              <w:pStyle w:val="ConsPlusNormal"/>
              <w:jc w:val="both"/>
              <w:rPr>
                <w:rFonts w:ascii="Times New Roman" w:hAnsi="Times New Roman" w:cs="Times New Roman"/>
                <w:sz w:val="24"/>
                <w:szCs w:val="24"/>
              </w:rPr>
            </w:pPr>
            <w:r w:rsidRPr="0072588B">
              <w:rPr>
                <w:rFonts w:ascii="Times New Roman" w:hAnsi="Times New Roman" w:cs="Times New Roman"/>
                <w:sz w:val="24"/>
                <w:szCs w:val="24"/>
              </w:rPr>
              <w:t>г) от физических лиц по оценочной стоимости</w:t>
            </w:r>
          </w:p>
        </w:tc>
        <w:tc>
          <w:tcPr>
            <w:tcW w:w="1500" w:type="dxa"/>
            <w:tcBorders>
              <w:left w:val="single" w:sz="4" w:space="0" w:color="auto"/>
              <w:right w:val="single" w:sz="4" w:space="0" w:color="auto"/>
            </w:tcBorders>
          </w:tcPr>
          <w:p w:rsidR="00942977" w:rsidRPr="0072588B" w:rsidRDefault="00942977" w:rsidP="001554F5">
            <w:pPr>
              <w:pStyle w:val="ConsPlusNormal"/>
              <w:rPr>
                <w:rFonts w:ascii="Times New Roman" w:hAnsi="Times New Roman" w:cs="Times New Roman"/>
                <w:sz w:val="24"/>
                <w:szCs w:val="24"/>
              </w:rPr>
            </w:pPr>
            <w:r w:rsidRPr="0072588B">
              <w:rPr>
                <w:rFonts w:ascii="Times New Roman" w:hAnsi="Times New Roman" w:cs="Times New Roman"/>
                <w:sz w:val="24"/>
                <w:szCs w:val="24"/>
              </w:rPr>
              <w:t>1 108 5x xxx</w:t>
            </w:r>
          </w:p>
        </w:tc>
        <w:tc>
          <w:tcPr>
            <w:tcW w:w="1500" w:type="dxa"/>
            <w:tcBorders>
              <w:left w:val="single" w:sz="4" w:space="0" w:color="auto"/>
            </w:tcBorders>
          </w:tcPr>
          <w:p w:rsidR="00942977" w:rsidRPr="0072588B" w:rsidRDefault="00942977" w:rsidP="001554F5">
            <w:pPr>
              <w:pStyle w:val="ConsPlusNormal"/>
              <w:rPr>
                <w:rFonts w:ascii="Times New Roman" w:hAnsi="Times New Roman" w:cs="Times New Roman"/>
                <w:sz w:val="24"/>
                <w:szCs w:val="24"/>
              </w:rPr>
            </w:pPr>
            <w:r>
              <w:rPr>
                <w:rFonts w:ascii="Times New Roman" w:hAnsi="Times New Roman" w:cs="Times New Roman"/>
                <w:sz w:val="24"/>
                <w:szCs w:val="24"/>
              </w:rPr>
              <w:t>1 401 10 19х</w:t>
            </w:r>
          </w:p>
        </w:tc>
      </w:tr>
      <w:tr w:rsidR="00942977" w:rsidRPr="007A43E7" w:rsidTr="001554F5">
        <w:tc>
          <w:tcPr>
            <w:tcW w:w="6660" w:type="dxa"/>
            <w:tcBorders>
              <w:bottom w:val="single" w:sz="4" w:space="0" w:color="auto"/>
              <w:right w:val="single" w:sz="4" w:space="0" w:color="auto"/>
            </w:tcBorders>
          </w:tcPr>
          <w:p w:rsidR="00942977" w:rsidRDefault="007C612A" w:rsidP="003779DE">
            <w:pPr>
              <w:pStyle w:val="ConsPlusNormal"/>
              <w:jc w:val="both"/>
              <w:rPr>
                <w:rFonts w:ascii="Times New Roman" w:hAnsi="Times New Roman" w:cs="Times New Roman"/>
                <w:sz w:val="24"/>
                <w:szCs w:val="24"/>
              </w:rPr>
            </w:pPr>
            <w:r>
              <w:rPr>
                <w:rFonts w:ascii="Times New Roman" w:hAnsi="Times New Roman" w:cs="Times New Roman"/>
                <w:sz w:val="24"/>
                <w:szCs w:val="24"/>
              </w:rPr>
              <w:t>Отражена переоценка</w:t>
            </w:r>
            <w:r w:rsidR="00922834">
              <w:rPr>
                <w:rFonts w:ascii="Times New Roman" w:hAnsi="Times New Roman" w:cs="Times New Roman"/>
                <w:sz w:val="24"/>
                <w:szCs w:val="24"/>
              </w:rPr>
              <w:t xml:space="preserve"> балансовой стоимости</w:t>
            </w:r>
            <w:r>
              <w:rPr>
                <w:rFonts w:ascii="Times New Roman" w:hAnsi="Times New Roman" w:cs="Times New Roman"/>
                <w:sz w:val="24"/>
                <w:szCs w:val="24"/>
              </w:rPr>
              <w:t xml:space="preserve"> :</w:t>
            </w:r>
          </w:p>
          <w:p w:rsidR="007C612A" w:rsidRDefault="007C612A" w:rsidP="003779DE">
            <w:pPr>
              <w:pStyle w:val="ConsPlusNormal"/>
              <w:jc w:val="both"/>
              <w:rPr>
                <w:rFonts w:ascii="Times New Roman" w:hAnsi="Times New Roman" w:cs="Times New Roman"/>
                <w:sz w:val="24"/>
                <w:szCs w:val="24"/>
              </w:rPr>
            </w:pPr>
            <w:r>
              <w:rPr>
                <w:rFonts w:ascii="Times New Roman" w:hAnsi="Times New Roman" w:cs="Times New Roman"/>
                <w:sz w:val="24"/>
                <w:szCs w:val="24"/>
              </w:rPr>
              <w:t>- дооценка</w:t>
            </w:r>
          </w:p>
          <w:p w:rsidR="007C612A" w:rsidRDefault="007C612A" w:rsidP="003779DE">
            <w:pPr>
              <w:pStyle w:val="ConsPlusNormal"/>
              <w:jc w:val="both"/>
              <w:rPr>
                <w:rFonts w:ascii="Times New Roman" w:hAnsi="Times New Roman" w:cs="Times New Roman"/>
                <w:sz w:val="24"/>
                <w:szCs w:val="24"/>
              </w:rPr>
            </w:pPr>
            <w:r>
              <w:rPr>
                <w:rFonts w:ascii="Times New Roman" w:hAnsi="Times New Roman" w:cs="Times New Roman"/>
                <w:sz w:val="24"/>
                <w:szCs w:val="24"/>
              </w:rPr>
              <w:t>- уценка</w:t>
            </w:r>
          </w:p>
          <w:p w:rsidR="00922834" w:rsidRDefault="00922834" w:rsidP="003779DE">
            <w:pPr>
              <w:pStyle w:val="ConsPlusNormal"/>
              <w:jc w:val="both"/>
              <w:rPr>
                <w:rFonts w:ascii="Times New Roman" w:hAnsi="Times New Roman" w:cs="Times New Roman"/>
                <w:sz w:val="24"/>
                <w:szCs w:val="24"/>
              </w:rPr>
            </w:pPr>
            <w:r>
              <w:rPr>
                <w:rFonts w:ascii="Times New Roman" w:hAnsi="Times New Roman" w:cs="Times New Roman"/>
                <w:sz w:val="24"/>
                <w:szCs w:val="24"/>
              </w:rPr>
              <w:t>Отражена переоценка накопленной амортизации:</w:t>
            </w:r>
          </w:p>
          <w:p w:rsidR="00922834" w:rsidRDefault="00922834" w:rsidP="003779DE">
            <w:pPr>
              <w:pStyle w:val="ConsPlusNormal"/>
              <w:jc w:val="both"/>
              <w:rPr>
                <w:rFonts w:ascii="Times New Roman" w:hAnsi="Times New Roman" w:cs="Times New Roman"/>
                <w:sz w:val="24"/>
                <w:szCs w:val="24"/>
              </w:rPr>
            </w:pPr>
            <w:r>
              <w:rPr>
                <w:rFonts w:ascii="Times New Roman" w:hAnsi="Times New Roman" w:cs="Times New Roman"/>
                <w:sz w:val="24"/>
                <w:szCs w:val="24"/>
              </w:rPr>
              <w:t>- дооценка</w:t>
            </w:r>
          </w:p>
          <w:p w:rsidR="00922834" w:rsidRPr="0072588B" w:rsidRDefault="00922834" w:rsidP="003779DE">
            <w:pPr>
              <w:pStyle w:val="ConsPlusNormal"/>
              <w:jc w:val="both"/>
              <w:rPr>
                <w:rFonts w:ascii="Times New Roman" w:hAnsi="Times New Roman" w:cs="Times New Roman"/>
                <w:sz w:val="24"/>
                <w:szCs w:val="24"/>
              </w:rPr>
            </w:pPr>
            <w:r>
              <w:rPr>
                <w:rFonts w:ascii="Times New Roman" w:hAnsi="Times New Roman" w:cs="Times New Roman"/>
                <w:sz w:val="24"/>
                <w:szCs w:val="24"/>
              </w:rPr>
              <w:t>- уценка</w:t>
            </w:r>
          </w:p>
        </w:tc>
        <w:tc>
          <w:tcPr>
            <w:tcW w:w="1500" w:type="dxa"/>
            <w:tcBorders>
              <w:left w:val="single" w:sz="4" w:space="0" w:color="auto"/>
              <w:bottom w:val="single" w:sz="4" w:space="0" w:color="auto"/>
              <w:right w:val="single" w:sz="4" w:space="0" w:color="auto"/>
            </w:tcBorders>
          </w:tcPr>
          <w:p w:rsidR="00942977" w:rsidRDefault="00942977" w:rsidP="001554F5">
            <w:pPr>
              <w:pStyle w:val="ConsPlusNormal"/>
              <w:rPr>
                <w:rFonts w:ascii="Times New Roman" w:hAnsi="Times New Roman" w:cs="Times New Roman"/>
                <w:sz w:val="24"/>
                <w:szCs w:val="24"/>
              </w:rPr>
            </w:pPr>
          </w:p>
          <w:p w:rsidR="007C612A" w:rsidRDefault="007C612A" w:rsidP="001554F5">
            <w:pPr>
              <w:pStyle w:val="ConsPlusNormal"/>
              <w:rPr>
                <w:rFonts w:ascii="Times New Roman" w:hAnsi="Times New Roman" w:cs="Times New Roman"/>
                <w:sz w:val="24"/>
                <w:szCs w:val="24"/>
              </w:rPr>
            </w:pPr>
            <w:r>
              <w:rPr>
                <w:rFonts w:ascii="Times New Roman" w:hAnsi="Times New Roman" w:cs="Times New Roman"/>
                <w:sz w:val="24"/>
                <w:szCs w:val="24"/>
              </w:rPr>
              <w:t>1 108 5х ххх</w:t>
            </w:r>
          </w:p>
          <w:p w:rsidR="007C612A" w:rsidRDefault="007C612A" w:rsidP="001554F5">
            <w:pPr>
              <w:pStyle w:val="ConsPlusNormal"/>
              <w:rPr>
                <w:rFonts w:ascii="Times New Roman" w:hAnsi="Times New Roman" w:cs="Times New Roman"/>
                <w:sz w:val="24"/>
                <w:szCs w:val="24"/>
              </w:rPr>
            </w:pPr>
            <w:r>
              <w:rPr>
                <w:rFonts w:ascii="Times New Roman" w:hAnsi="Times New Roman" w:cs="Times New Roman"/>
                <w:sz w:val="24"/>
                <w:szCs w:val="24"/>
              </w:rPr>
              <w:t>1 401 10</w:t>
            </w:r>
            <w:r w:rsidR="00922834">
              <w:rPr>
                <w:rFonts w:ascii="Times New Roman" w:hAnsi="Times New Roman" w:cs="Times New Roman"/>
                <w:sz w:val="24"/>
                <w:szCs w:val="24"/>
              </w:rPr>
              <w:t> </w:t>
            </w:r>
            <w:r>
              <w:rPr>
                <w:rFonts w:ascii="Times New Roman" w:hAnsi="Times New Roman" w:cs="Times New Roman"/>
                <w:sz w:val="24"/>
                <w:szCs w:val="24"/>
              </w:rPr>
              <w:t>176</w:t>
            </w:r>
          </w:p>
          <w:p w:rsidR="00922834" w:rsidRDefault="00922834" w:rsidP="001554F5">
            <w:pPr>
              <w:pStyle w:val="ConsPlusNormal"/>
              <w:rPr>
                <w:rFonts w:ascii="Times New Roman" w:hAnsi="Times New Roman" w:cs="Times New Roman"/>
                <w:sz w:val="24"/>
                <w:szCs w:val="24"/>
              </w:rPr>
            </w:pPr>
          </w:p>
          <w:p w:rsidR="00922834" w:rsidRDefault="00922834" w:rsidP="001554F5">
            <w:pPr>
              <w:pStyle w:val="ConsPlusNormal"/>
              <w:rPr>
                <w:rFonts w:ascii="Times New Roman" w:hAnsi="Times New Roman" w:cs="Times New Roman"/>
                <w:sz w:val="24"/>
                <w:szCs w:val="24"/>
              </w:rPr>
            </w:pPr>
            <w:r>
              <w:rPr>
                <w:rFonts w:ascii="Times New Roman" w:hAnsi="Times New Roman" w:cs="Times New Roman"/>
                <w:sz w:val="24"/>
                <w:szCs w:val="24"/>
              </w:rPr>
              <w:t>1 401 10 176</w:t>
            </w:r>
          </w:p>
          <w:p w:rsidR="00922834" w:rsidRPr="0072588B" w:rsidRDefault="00922834" w:rsidP="001554F5">
            <w:pPr>
              <w:pStyle w:val="ConsPlusNormal"/>
              <w:rPr>
                <w:rFonts w:ascii="Times New Roman" w:hAnsi="Times New Roman" w:cs="Times New Roman"/>
                <w:sz w:val="24"/>
                <w:szCs w:val="24"/>
              </w:rPr>
            </w:pPr>
            <w:r>
              <w:rPr>
                <w:rFonts w:ascii="Times New Roman" w:hAnsi="Times New Roman" w:cs="Times New Roman"/>
                <w:sz w:val="24"/>
                <w:szCs w:val="24"/>
              </w:rPr>
              <w:t>1 104 5х ххх</w:t>
            </w:r>
          </w:p>
        </w:tc>
        <w:tc>
          <w:tcPr>
            <w:tcW w:w="1500" w:type="dxa"/>
            <w:tcBorders>
              <w:left w:val="single" w:sz="4" w:space="0" w:color="auto"/>
              <w:bottom w:val="single" w:sz="4" w:space="0" w:color="auto"/>
            </w:tcBorders>
          </w:tcPr>
          <w:p w:rsidR="00942977" w:rsidRDefault="00942977" w:rsidP="001554F5">
            <w:pPr>
              <w:pStyle w:val="ConsPlusNormal"/>
              <w:rPr>
                <w:rFonts w:ascii="Times New Roman" w:hAnsi="Times New Roman" w:cs="Times New Roman"/>
                <w:sz w:val="24"/>
                <w:szCs w:val="24"/>
              </w:rPr>
            </w:pPr>
          </w:p>
          <w:p w:rsidR="007C612A" w:rsidRDefault="007C612A" w:rsidP="001554F5">
            <w:pPr>
              <w:pStyle w:val="ConsPlusNormal"/>
              <w:rPr>
                <w:rFonts w:ascii="Times New Roman" w:hAnsi="Times New Roman" w:cs="Times New Roman"/>
                <w:sz w:val="24"/>
                <w:szCs w:val="24"/>
              </w:rPr>
            </w:pPr>
            <w:r>
              <w:rPr>
                <w:rFonts w:ascii="Times New Roman" w:hAnsi="Times New Roman" w:cs="Times New Roman"/>
                <w:sz w:val="24"/>
                <w:szCs w:val="24"/>
              </w:rPr>
              <w:t>1 401 10 176</w:t>
            </w:r>
          </w:p>
          <w:p w:rsidR="007C612A" w:rsidRDefault="007C612A" w:rsidP="001554F5">
            <w:pPr>
              <w:pStyle w:val="ConsPlusNormal"/>
              <w:rPr>
                <w:rFonts w:ascii="Times New Roman" w:hAnsi="Times New Roman" w:cs="Times New Roman"/>
                <w:sz w:val="24"/>
                <w:szCs w:val="24"/>
              </w:rPr>
            </w:pPr>
            <w:r>
              <w:rPr>
                <w:rFonts w:ascii="Times New Roman" w:hAnsi="Times New Roman" w:cs="Times New Roman"/>
                <w:sz w:val="24"/>
                <w:szCs w:val="24"/>
              </w:rPr>
              <w:t>1 108 5х ххх</w:t>
            </w:r>
          </w:p>
          <w:p w:rsidR="00922834" w:rsidRDefault="00922834" w:rsidP="001554F5">
            <w:pPr>
              <w:pStyle w:val="ConsPlusNormal"/>
              <w:rPr>
                <w:rFonts w:ascii="Times New Roman" w:hAnsi="Times New Roman" w:cs="Times New Roman"/>
                <w:sz w:val="24"/>
                <w:szCs w:val="24"/>
              </w:rPr>
            </w:pPr>
          </w:p>
          <w:p w:rsidR="00922834" w:rsidRDefault="00922834" w:rsidP="001554F5">
            <w:pPr>
              <w:pStyle w:val="ConsPlusNormal"/>
              <w:rPr>
                <w:rFonts w:ascii="Times New Roman" w:hAnsi="Times New Roman" w:cs="Times New Roman"/>
                <w:sz w:val="24"/>
                <w:szCs w:val="24"/>
              </w:rPr>
            </w:pPr>
            <w:r>
              <w:rPr>
                <w:rFonts w:ascii="Times New Roman" w:hAnsi="Times New Roman" w:cs="Times New Roman"/>
                <w:sz w:val="24"/>
                <w:szCs w:val="24"/>
              </w:rPr>
              <w:t>1 104 5х ххх</w:t>
            </w:r>
          </w:p>
          <w:p w:rsidR="00922834" w:rsidRDefault="00922834" w:rsidP="001554F5">
            <w:pPr>
              <w:pStyle w:val="ConsPlusNormal"/>
              <w:rPr>
                <w:rFonts w:ascii="Times New Roman" w:hAnsi="Times New Roman" w:cs="Times New Roman"/>
                <w:sz w:val="24"/>
                <w:szCs w:val="24"/>
              </w:rPr>
            </w:pPr>
            <w:r>
              <w:rPr>
                <w:rFonts w:ascii="Times New Roman" w:hAnsi="Times New Roman" w:cs="Times New Roman"/>
                <w:sz w:val="24"/>
                <w:szCs w:val="24"/>
              </w:rPr>
              <w:t>1 401 10 176</w:t>
            </w:r>
          </w:p>
          <w:p w:rsidR="00922834" w:rsidRPr="0072588B" w:rsidRDefault="00922834" w:rsidP="001554F5">
            <w:pPr>
              <w:pStyle w:val="ConsPlusNormal"/>
              <w:rPr>
                <w:rFonts w:ascii="Times New Roman" w:hAnsi="Times New Roman" w:cs="Times New Roman"/>
                <w:sz w:val="24"/>
                <w:szCs w:val="24"/>
              </w:rPr>
            </w:pPr>
          </w:p>
        </w:tc>
      </w:tr>
    </w:tbl>
    <w:p w:rsidR="00942977" w:rsidRDefault="00942977" w:rsidP="00942977">
      <w:pPr>
        <w:pStyle w:val="ConsPlusNormal"/>
        <w:ind w:firstLine="540"/>
        <w:jc w:val="both"/>
      </w:pPr>
    </w:p>
    <w:p w:rsidR="00942977" w:rsidRPr="004B79B6" w:rsidRDefault="00942977" w:rsidP="0094297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Принятие</w:t>
      </w:r>
      <w:r w:rsidRPr="004B79B6">
        <w:rPr>
          <w:rFonts w:ascii="Times New Roman" w:hAnsi="Times New Roman" w:cs="Times New Roman"/>
          <w:sz w:val="24"/>
          <w:szCs w:val="24"/>
        </w:rPr>
        <w:t xml:space="preserve"> в состав </w:t>
      </w:r>
      <w:r>
        <w:rPr>
          <w:rFonts w:ascii="Times New Roman" w:hAnsi="Times New Roman" w:cs="Times New Roman"/>
          <w:sz w:val="24"/>
          <w:szCs w:val="24"/>
        </w:rPr>
        <w:t xml:space="preserve"> муниципальной </w:t>
      </w:r>
      <w:r w:rsidRPr="004B79B6">
        <w:rPr>
          <w:rFonts w:ascii="Times New Roman" w:hAnsi="Times New Roman" w:cs="Times New Roman"/>
          <w:sz w:val="24"/>
          <w:szCs w:val="24"/>
        </w:rPr>
        <w:t>казны приобретенных (созданных) объектов имущества, бесхозяйного имущества, а также излишков имущества, выявленных в ходе проведения</w:t>
      </w:r>
      <w:r>
        <w:rPr>
          <w:rFonts w:ascii="Times New Roman" w:hAnsi="Times New Roman" w:cs="Times New Roman"/>
          <w:sz w:val="24"/>
          <w:szCs w:val="24"/>
        </w:rPr>
        <w:t xml:space="preserve"> инвентаризации,</w:t>
      </w:r>
      <w:r w:rsidRPr="004B79B6">
        <w:rPr>
          <w:rFonts w:ascii="Times New Roman" w:hAnsi="Times New Roman" w:cs="Times New Roman"/>
          <w:sz w:val="24"/>
          <w:szCs w:val="24"/>
        </w:rPr>
        <w:t xml:space="preserve"> данные операции отражать в бюджетном учете сле</w:t>
      </w:r>
      <w:r>
        <w:rPr>
          <w:rFonts w:ascii="Times New Roman" w:hAnsi="Times New Roman" w:cs="Times New Roman"/>
          <w:sz w:val="24"/>
          <w:szCs w:val="24"/>
        </w:rPr>
        <w:t>дующими бухгалтерскими записями</w:t>
      </w:r>
      <w:r w:rsidRPr="004B79B6">
        <w:rPr>
          <w:rFonts w:ascii="Times New Roman" w:hAnsi="Times New Roman" w:cs="Times New Roman"/>
          <w:sz w:val="24"/>
          <w:szCs w:val="24"/>
        </w:rPr>
        <w:t>:</w:t>
      </w:r>
    </w:p>
    <w:p w:rsidR="00942977" w:rsidRPr="004B79B6" w:rsidRDefault="00942977" w:rsidP="00942977">
      <w:pPr>
        <w:pStyle w:val="ConsPlusNormal"/>
        <w:ind w:firstLine="540"/>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660"/>
        <w:gridCol w:w="1500"/>
        <w:gridCol w:w="1500"/>
      </w:tblGrid>
      <w:tr w:rsidR="00942977" w:rsidRPr="004B79B6" w:rsidTr="001554F5">
        <w:tc>
          <w:tcPr>
            <w:tcW w:w="6660" w:type="dxa"/>
            <w:tcBorders>
              <w:top w:val="single" w:sz="4" w:space="0" w:color="auto"/>
              <w:bottom w:val="single" w:sz="4" w:space="0" w:color="auto"/>
            </w:tcBorders>
            <w:vAlign w:val="center"/>
          </w:tcPr>
          <w:p w:rsidR="00942977" w:rsidRPr="0072588B" w:rsidRDefault="00942977" w:rsidP="001554F5">
            <w:pPr>
              <w:pStyle w:val="ConsPlusNormal"/>
              <w:jc w:val="center"/>
              <w:rPr>
                <w:rFonts w:ascii="Times New Roman" w:hAnsi="Times New Roman" w:cs="Times New Roman"/>
                <w:sz w:val="24"/>
                <w:szCs w:val="24"/>
              </w:rPr>
            </w:pPr>
            <w:r w:rsidRPr="0072588B">
              <w:rPr>
                <w:rFonts w:ascii="Times New Roman" w:hAnsi="Times New Roman" w:cs="Times New Roman"/>
                <w:sz w:val="24"/>
                <w:szCs w:val="24"/>
              </w:rPr>
              <w:t>Содержание операции</w:t>
            </w:r>
          </w:p>
        </w:tc>
        <w:tc>
          <w:tcPr>
            <w:tcW w:w="1500" w:type="dxa"/>
            <w:tcBorders>
              <w:top w:val="single" w:sz="4" w:space="0" w:color="auto"/>
              <w:left w:val="single" w:sz="4" w:space="0" w:color="auto"/>
              <w:bottom w:val="single" w:sz="4" w:space="0" w:color="auto"/>
            </w:tcBorders>
            <w:vAlign w:val="center"/>
          </w:tcPr>
          <w:p w:rsidR="00942977" w:rsidRPr="0072588B" w:rsidRDefault="00942977" w:rsidP="001554F5">
            <w:pPr>
              <w:pStyle w:val="ConsPlusNormal"/>
              <w:jc w:val="center"/>
              <w:rPr>
                <w:rFonts w:ascii="Times New Roman" w:hAnsi="Times New Roman" w:cs="Times New Roman"/>
                <w:sz w:val="24"/>
                <w:szCs w:val="24"/>
              </w:rPr>
            </w:pPr>
            <w:r w:rsidRPr="0072588B">
              <w:rPr>
                <w:rFonts w:ascii="Times New Roman" w:hAnsi="Times New Roman" w:cs="Times New Roman"/>
                <w:sz w:val="24"/>
                <w:szCs w:val="24"/>
              </w:rPr>
              <w:t>Дебет</w:t>
            </w:r>
          </w:p>
        </w:tc>
        <w:tc>
          <w:tcPr>
            <w:tcW w:w="1500" w:type="dxa"/>
            <w:tcBorders>
              <w:top w:val="single" w:sz="4" w:space="0" w:color="auto"/>
              <w:left w:val="single" w:sz="4" w:space="0" w:color="auto"/>
              <w:bottom w:val="single" w:sz="4" w:space="0" w:color="auto"/>
            </w:tcBorders>
            <w:vAlign w:val="center"/>
          </w:tcPr>
          <w:p w:rsidR="00942977" w:rsidRPr="0072588B" w:rsidRDefault="00942977" w:rsidP="001554F5">
            <w:pPr>
              <w:pStyle w:val="ConsPlusNormal"/>
              <w:jc w:val="center"/>
              <w:rPr>
                <w:rFonts w:ascii="Times New Roman" w:hAnsi="Times New Roman" w:cs="Times New Roman"/>
                <w:sz w:val="24"/>
                <w:szCs w:val="24"/>
              </w:rPr>
            </w:pPr>
            <w:r w:rsidRPr="0072588B">
              <w:rPr>
                <w:rFonts w:ascii="Times New Roman" w:hAnsi="Times New Roman" w:cs="Times New Roman"/>
                <w:sz w:val="24"/>
                <w:szCs w:val="24"/>
              </w:rPr>
              <w:t>Кредит</w:t>
            </w:r>
          </w:p>
        </w:tc>
      </w:tr>
      <w:tr w:rsidR="00942977" w:rsidRPr="004B79B6" w:rsidTr="001554F5">
        <w:tc>
          <w:tcPr>
            <w:tcW w:w="6660" w:type="dxa"/>
            <w:tcBorders>
              <w:top w:val="single" w:sz="4" w:space="0" w:color="auto"/>
            </w:tcBorders>
          </w:tcPr>
          <w:p w:rsidR="00942977" w:rsidRPr="0072588B" w:rsidRDefault="00942977" w:rsidP="003779DE">
            <w:pPr>
              <w:pStyle w:val="ConsPlusNormal"/>
              <w:jc w:val="both"/>
              <w:rPr>
                <w:rFonts w:ascii="Times New Roman" w:hAnsi="Times New Roman" w:cs="Times New Roman"/>
                <w:sz w:val="24"/>
                <w:szCs w:val="24"/>
              </w:rPr>
            </w:pPr>
            <w:r w:rsidRPr="0072588B">
              <w:rPr>
                <w:rFonts w:ascii="Times New Roman" w:hAnsi="Times New Roman" w:cs="Times New Roman"/>
                <w:sz w:val="24"/>
                <w:szCs w:val="24"/>
              </w:rPr>
              <w:t>Приняты в состав казны:</w:t>
            </w:r>
          </w:p>
        </w:tc>
        <w:tc>
          <w:tcPr>
            <w:tcW w:w="1500" w:type="dxa"/>
            <w:tcBorders>
              <w:top w:val="single" w:sz="4" w:space="0" w:color="auto"/>
              <w:left w:val="single" w:sz="4" w:space="0" w:color="auto"/>
            </w:tcBorders>
          </w:tcPr>
          <w:p w:rsidR="00942977" w:rsidRPr="0072588B" w:rsidRDefault="00942977" w:rsidP="001554F5">
            <w:pPr>
              <w:pStyle w:val="ConsPlusNormal"/>
              <w:rPr>
                <w:rFonts w:ascii="Times New Roman" w:hAnsi="Times New Roman" w:cs="Times New Roman"/>
                <w:sz w:val="24"/>
                <w:szCs w:val="24"/>
              </w:rPr>
            </w:pPr>
          </w:p>
        </w:tc>
        <w:tc>
          <w:tcPr>
            <w:tcW w:w="1500" w:type="dxa"/>
            <w:tcBorders>
              <w:top w:val="single" w:sz="4" w:space="0" w:color="auto"/>
              <w:left w:val="single" w:sz="4" w:space="0" w:color="auto"/>
            </w:tcBorders>
          </w:tcPr>
          <w:p w:rsidR="00942977" w:rsidRPr="0072588B" w:rsidRDefault="00942977" w:rsidP="001554F5">
            <w:pPr>
              <w:pStyle w:val="ConsPlusNormal"/>
              <w:rPr>
                <w:rFonts w:ascii="Times New Roman" w:hAnsi="Times New Roman" w:cs="Times New Roman"/>
                <w:sz w:val="24"/>
                <w:szCs w:val="24"/>
              </w:rPr>
            </w:pPr>
          </w:p>
        </w:tc>
      </w:tr>
      <w:tr w:rsidR="00942977" w:rsidRPr="004B79B6" w:rsidTr="001554F5">
        <w:tc>
          <w:tcPr>
            <w:tcW w:w="6660" w:type="dxa"/>
          </w:tcPr>
          <w:p w:rsidR="00942977" w:rsidRPr="0072588B" w:rsidRDefault="00942977" w:rsidP="003779DE">
            <w:pPr>
              <w:pStyle w:val="ConsPlusNormal"/>
              <w:jc w:val="both"/>
              <w:rPr>
                <w:rFonts w:ascii="Times New Roman" w:hAnsi="Times New Roman" w:cs="Times New Roman"/>
                <w:sz w:val="24"/>
                <w:szCs w:val="24"/>
              </w:rPr>
            </w:pPr>
            <w:r w:rsidRPr="0072588B">
              <w:rPr>
                <w:rFonts w:ascii="Times New Roman" w:hAnsi="Times New Roman" w:cs="Times New Roman"/>
                <w:sz w:val="24"/>
                <w:szCs w:val="24"/>
              </w:rPr>
              <w:t>- приобретенные (созданные) объекты имущества по первоначальной стоимости, сформированной при их приобретении, изготовлении хозяйственным способом</w:t>
            </w:r>
          </w:p>
        </w:tc>
        <w:tc>
          <w:tcPr>
            <w:tcW w:w="1500" w:type="dxa"/>
            <w:tcBorders>
              <w:left w:val="single" w:sz="4" w:space="0" w:color="auto"/>
            </w:tcBorders>
          </w:tcPr>
          <w:p w:rsidR="00942977" w:rsidRPr="0072588B" w:rsidRDefault="00942977" w:rsidP="001554F5">
            <w:pPr>
              <w:pStyle w:val="ConsPlusNormal"/>
              <w:rPr>
                <w:rFonts w:ascii="Times New Roman" w:hAnsi="Times New Roman" w:cs="Times New Roman"/>
                <w:sz w:val="24"/>
                <w:szCs w:val="24"/>
              </w:rPr>
            </w:pPr>
            <w:r w:rsidRPr="0072588B">
              <w:rPr>
                <w:rFonts w:ascii="Times New Roman" w:hAnsi="Times New Roman" w:cs="Times New Roman"/>
                <w:sz w:val="24"/>
                <w:szCs w:val="24"/>
              </w:rPr>
              <w:t>1 108 5x xxx</w:t>
            </w:r>
          </w:p>
        </w:tc>
        <w:tc>
          <w:tcPr>
            <w:tcW w:w="1500" w:type="dxa"/>
            <w:tcBorders>
              <w:left w:val="single" w:sz="4" w:space="0" w:color="auto"/>
            </w:tcBorders>
          </w:tcPr>
          <w:p w:rsidR="00942977" w:rsidRPr="0072588B" w:rsidRDefault="00942977" w:rsidP="001554F5">
            <w:pPr>
              <w:pStyle w:val="ConsPlusNormal"/>
              <w:rPr>
                <w:rFonts w:ascii="Times New Roman" w:hAnsi="Times New Roman" w:cs="Times New Roman"/>
                <w:sz w:val="24"/>
                <w:szCs w:val="24"/>
              </w:rPr>
            </w:pPr>
            <w:r w:rsidRPr="0072588B">
              <w:rPr>
                <w:rFonts w:ascii="Times New Roman" w:hAnsi="Times New Roman" w:cs="Times New Roman"/>
                <w:sz w:val="24"/>
                <w:szCs w:val="24"/>
              </w:rPr>
              <w:t>1 106 xx xxx</w:t>
            </w:r>
          </w:p>
          <w:p w:rsidR="00942977" w:rsidRPr="0072588B" w:rsidRDefault="00942977" w:rsidP="001554F5">
            <w:pPr>
              <w:pStyle w:val="ConsPlusNormal"/>
              <w:rPr>
                <w:rFonts w:ascii="Times New Roman" w:hAnsi="Times New Roman" w:cs="Times New Roman"/>
                <w:sz w:val="24"/>
                <w:szCs w:val="24"/>
              </w:rPr>
            </w:pPr>
            <w:r w:rsidRPr="0072588B">
              <w:rPr>
                <w:rFonts w:ascii="Times New Roman" w:hAnsi="Times New Roman" w:cs="Times New Roman"/>
                <w:sz w:val="24"/>
                <w:szCs w:val="24"/>
              </w:rPr>
              <w:t>1 302 3x 730</w:t>
            </w:r>
          </w:p>
        </w:tc>
      </w:tr>
      <w:tr w:rsidR="00942977" w:rsidRPr="004B79B6" w:rsidTr="001554F5">
        <w:tc>
          <w:tcPr>
            <w:tcW w:w="6660" w:type="dxa"/>
            <w:tcBorders>
              <w:bottom w:val="single" w:sz="4" w:space="0" w:color="auto"/>
            </w:tcBorders>
          </w:tcPr>
          <w:p w:rsidR="00942977" w:rsidRPr="0072588B" w:rsidRDefault="00942977" w:rsidP="003779DE">
            <w:pPr>
              <w:pStyle w:val="ConsPlusNormal"/>
              <w:jc w:val="both"/>
              <w:rPr>
                <w:rFonts w:ascii="Times New Roman" w:hAnsi="Times New Roman" w:cs="Times New Roman"/>
                <w:sz w:val="24"/>
                <w:szCs w:val="24"/>
              </w:rPr>
            </w:pPr>
            <w:r w:rsidRPr="0072588B">
              <w:rPr>
                <w:rFonts w:ascii="Times New Roman" w:hAnsi="Times New Roman" w:cs="Times New Roman"/>
                <w:sz w:val="24"/>
                <w:szCs w:val="24"/>
              </w:rPr>
              <w:lastRenderedPageBreak/>
              <w:t>- бесхозяйное имущество, излишки имущества по оценочной стоимости</w:t>
            </w:r>
          </w:p>
        </w:tc>
        <w:tc>
          <w:tcPr>
            <w:tcW w:w="1500" w:type="dxa"/>
            <w:tcBorders>
              <w:left w:val="single" w:sz="4" w:space="0" w:color="auto"/>
              <w:bottom w:val="single" w:sz="4" w:space="0" w:color="auto"/>
            </w:tcBorders>
          </w:tcPr>
          <w:p w:rsidR="00942977" w:rsidRPr="0072588B" w:rsidRDefault="00942977" w:rsidP="001554F5">
            <w:pPr>
              <w:pStyle w:val="ConsPlusNormal"/>
              <w:rPr>
                <w:rFonts w:ascii="Times New Roman" w:hAnsi="Times New Roman" w:cs="Times New Roman"/>
                <w:sz w:val="24"/>
                <w:szCs w:val="24"/>
              </w:rPr>
            </w:pPr>
            <w:r w:rsidRPr="0072588B">
              <w:rPr>
                <w:rFonts w:ascii="Times New Roman" w:hAnsi="Times New Roman" w:cs="Times New Roman"/>
                <w:sz w:val="24"/>
                <w:szCs w:val="24"/>
              </w:rPr>
              <w:t>1 108 5x xxx</w:t>
            </w:r>
          </w:p>
        </w:tc>
        <w:tc>
          <w:tcPr>
            <w:tcW w:w="1500" w:type="dxa"/>
            <w:tcBorders>
              <w:left w:val="single" w:sz="4" w:space="0" w:color="auto"/>
              <w:bottom w:val="single" w:sz="4" w:space="0" w:color="auto"/>
            </w:tcBorders>
          </w:tcPr>
          <w:p w:rsidR="00942977" w:rsidRPr="0072588B" w:rsidRDefault="00942977" w:rsidP="001554F5">
            <w:pPr>
              <w:pStyle w:val="ConsPlusNormal"/>
              <w:rPr>
                <w:rFonts w:ascii="Times New Roman" w:hAnsi="Times New Roman" w:cs="Times New Roman"/>
                <w:sz w:val="24"/>
                <w:szCs w:val="24"/>
              </w:rPr>
            </w:pPr>
            <w:r w:rsidRPr="0072588B">
              <w:rPr>
                <w:rFonts w:ascii="Times New Roman" w:hAnsi="Times New Roman" w:cs="Times New Roman"/>
                <w:sz w:val="24"/>
                <w:szCs w:val="24"/>
              </w:rPr>
              <w:t>1 401 10 180</w:t>
            </w:r>
          </w:p>
        </w:tc>
      </w:tr>
    </w:tbl>
    <w:p w:rsidR="00942977" w:rsidRDefault="00CA5919" w:rsidP="00EA7CFE">
      <w:pPr>
        <w:pStyle w:val="ConsPlusNormal"/>
        <w:jc w:val="both"/>
        <w:rPr>
          <w:rFonts w:ascii="Times New Roman" w:hAnsi="Times New Roman" w:cs="Times New Roman"/>
          <w:sz w:val="24"/>
          <w:szCs w:val="24"/>
        </w:rPr>
      </w:pPr>
      <w:r>
        <w:rPr>
          <w:rFonts w:ascii="Times New Roman" w:hAnsi="Times New Roman" w:cs="Times New Roman"/>
          <w:bCs/>
          <w:sz w:val="24"/>
          <w:szCs w:val="24"/>
        </w:rPr>
        <w:t>4.</w:t>
      </w:r>
      <w:r w:rsidR="00EA7CFE">
        <w:rPr>
          <w:rFonts w:ascii="Times New Roman" w:hAnsi="Times New Roman" w:cs="Times New Roman"/>
          <w:bCs/>
          <w:sz w:val="24"/>
          <w:szCs w:val="24"/>
        </w:rPr>
        <w:t>8</w:t>
      </w:r>
      <w:r w:rsidR="00942977">
        <w:rPr>
          <w:rFonts w:ascii="Times New Roman" w:hAnsi="Times New Roman" w:cs="Times New Roman"/>
          <w:bCs/>
          <w:sz w:val="24"/>
          <w:szCs w:val="24"/>
        </w:rPr>
        <w:t xml:space="preserve">.4. </w:t>
      </w:r>
      <w:r w:rsidR="00942977" w:rsidRPr="006A280A">
        <w:rPr>
          <w:rFonts w:ascii="Times New Roman" w:hAnsi="Times New Roman" w:cs="Times New Roman"/>
          <w:bCs/>
          <w:sz w:val="24"/>
          <w:szCs w:val="24"/>
        </w:rPr>
        <w:t>Выбытие имущества из состава казны.</w:t>
      </w:r>
    </w:p>
    <w:p w:rsidR="00942977" w:rsidRPr="006A280A" w:rsidRDefault="00942977" w:rsidP="00942977">
      <w:pPr>
        <w:pStyle w:val="ConsPlusNormal"/>
        <w:ind w:firstLine="540"/>
        <w:jc w:val="both"/>
        <w:rPr>
          <w:rFonts w:ascii="Times New Roman" w:hAnsi="Times New Roman" w:cs="Times New Roman"/>
          <w:sz w:val="24"/>
          <w:szCs w:val="24"/>
        </w:rPr>
      </w:pPr>
      <w:r w:rsidRPr="006A280A">
        <w:rPr>
          <w:rFonts w:ascii="Times New Roman" w:hAnsi="Times New Roman" w:cs="Times New Roman"/>
          <w:sz w:val="24"/>
          <w:szCs w:val="24"/>
        </w:rPr>
        <w:t xml:space="preserve"> При в</w:t>
      </w:r>
      <w:r>
        <w:rPr>
          <w:rFonts w:ascii="Times New Roman" w:hAnsi="Times New Roman" w:cs="Times New Roman"/>
          <w:sz w:val="24"/>
          <w:szCs w:val="24"/>
        </w:rPr>
        <w:t>ыбытии объектов из  муниципальной казны списанию подлежи</w:t>
      </w:r>
      <w:r w:rsidRPr="006A280A">
        <w:rPr>
          <w:rFonts w:ascii="Times New Roman" w:hAnsi="Times New Roman" w:cs="Times New Roman"/>
          <w:sz w:val="24"/>
          <w:szCs w:val="24"/>
        </w:rPr>
        <w:t>т их стоимость, а также в случае наличия сумма амортизации, начисленная на дату включения имущества в состав казны (</w:t>
      </w:r>
      <w:hyperlink r:id="rId33" w:tooltip="Приказ Минфина России от 01.12.2010 N 157н (ред. от 29.08.2014)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 w:history="1">
        <w:r w:rsidRPr="006A280A">
          <w:rPr>
            <w:rFonts w:ascii="Times New Roman" w:hAnsi="Times New Roman" w:cs="Times New Roman"/>
            <w:color w:val="0000FF"/>
            <w:sz w:val="24"/>
            <w:szCs w:val="24"/>
          </w:rPr>
          <w:t>п. 29</w:t>
        </w:r>
      </w:hyperlink>
      <w:r w:rsidRPr="006A280A">
        <w:rPr>
          <w:rFonts w:ascii="Times New Roman" w:hAnsi="Times New Roman" w:cs="Times New Roman"/>
          <w:sz w:val="24"/>
          <w:szCs w:val="24"/>
        </w:rPr>
        <w:t xml:space="preserve"> Инструкции N 157н).</w:t>
      </w:r>
    </w:p>
    <w:p w:rsidR="00942977" w:rsidRPr="006A280A" w:rsidRDefault="00942977" w:rsidP="00942977">
      <w:pPr>
        <w:pStyle w:val="ConsPlusNormal"/>
        <w:jc w:val="both"/>
        <w:rPr>
          <w:rFonts w:ascii="Times New Roman" w:hAnsi="Times New Roman" w:cs="Times New Roman"/>
          <w:sz w:val="24"/>
          <w:szCs w:val="24"/>
        </w:rPr>
      </w:pPr>
      <w:r>
        <w:rPr>
          <w:rFonts w:ascii="Times New Roman" w:hAnsi="Times New Roman" w:cs="Times New Roman"/>
          <w:sz w:val="24"/>
          <w:szCs w:val="24"/>
        </w:rPr>
        <w:t>У</w:t>
      </w:r>
      <w:r w:rsidRPr="006A280A">
        <w:rPr>
          <w:rFonts w:ascii="Times New Roman" w:hAnsi="Times New Roman" w:cs="Times New Roman"/>
          <w:sz w:val="24"/>
          <w:szCs w:val="24"/>
        </w:rPr>
        <w:t>чет операций по выбытию имущества, составляющего казну, ведется в журнале операций по выбытию и перемещению нефинансовых активов (</w:t>
      </w:r>
      <w:hyperlink r:id="rId34" w:tooltip="Приказ Минфина России от 01.12.2010 N 157н (ред. от 29.08.2014)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 w:history="1">
        <w:r w:rsidRPr="006A280A">
          <w:rPr>
            <w:rFonts w:ascii="Times New Roman" w:hAnsi="Times New Roman" w:cs="Times New Roman"/>
            <w:color w:val="0000FF"/>
            <w:sz w:val="24"/>
            <w:szCs w:val="24"/>
          </w:rPr>
          <w:t>п. 146</w:t>
        </w:r>
      </w:hyperlink>
      <w:r w:rsidRPr="006A280A">
        <w:rPr>
          <w:rFonts w:ascii="Times New Roman" w:hAnsi="Times New Roman" w:cs="Times New Roman"/>
          <w:sz w:val="24"/>
          <w:szCs w:val="24"/>
        </w:rPr>
        <w:t xml:space="preserve"> Инструкции N 157н).</w:t>
      </w:r>
    </w:p>
    <w:p w:rsidR="00942977" w:rsidRPr="006A280A" w:rsidRDefault="00942977" w:rsidP="00942977">
      <w:pPr>
        <w:pStyle w:val="ConsPlusNormal"/>
        <w:ind w:firstLine="540"/>
        <w:jc w:val="both"/>
        <w:rPr>
          <w:rFonts w:ascii="Times New Roman" w:hAnsi="Times New Roman" w:cs="Times New Roman"/>
          <w:sz w:val="24"/>
          <w:szCs w:val="24"/>
        </w:rPr>
      </w:pPr>
      <w:r w:rsidRPr="006A280A">
        <w:rPr>
          <w:rFonts w:ascii="Times New Roman" w:hAnsi="Times New Roman" w:cs="Times New Roman"/>
          <w:sz w:val="24"/>
          <w:szCs w:val="24"/>
        </w:rPr>
        <w:t xml:space="preserve">В соответствии с </w:t>
      </w:r>
      <w:hyperlink r:id="rId35" w:tooltip="Приказ Минфина России от 06.12.2010 N 162н (ред. от 24.12.2012) &quot;Об утверждении Плана счетов бюджетного учета и Инструкции по его применению&quot; (Зарегистрировано в Минюсте России 27.01.2011 N 19593)------------ Недействующая редакция{КонсультантПлюс}" w:history="1">
        <w:r w:rsidRPr="006A280A">
          <w:rPr>
            <w:rFonts w:ascii="Times New Roman" w:hAnsi="Times New Roman" w:cs="Times New Roman"/>
            <w:color w:val="0000FF"/>
            <w:sz w:val="24"/>
            <w:szCs w:val="24"/>
          </w:rPr>
          <w:t>п. п. 20</w:t>
        </w:r>
      </w:hyperlink>
      <w:r w:rsidRPr="006A280A">
        <w:rPr>
          <w:rFonts w:ascii="Times New Roman" w:hAnsi="Times New Roman" w:cs="Times New Roman"/>
          <w:sz w:val="24"/>
          <w:szCs w:val="24"/>
        </w:rPr>
        <w:t xml:space="preserve">, </w:t>
      </w:r>
      <w:hyperlink r:id="rId36" w:tooltip="Приказ Минфина России от 06.12.2010 N 162н (ред. от 24.12.2012) &quot;Об утверждении Плана счетов бюджетного учета и Инструкции по его применению&quot; (Зарегистрировано в Минюсте России 27.01.2011 N 19593)------------ Недействующая редакция{КонсультантПлюс}" w:history="1">
        <w:r w:rsidRPr="006A280A">
          <w:rPr>
            <w:rFonts w:ascii="Times New Roman" w:hAnsi="Times New Roman" w:cs="Times New Roman"/>
            <w:color w:val="0000FF"/>
            <w:sz w:val="24"/>
            <w:szCs w:val="24"/>
          </w:rPr>
          <w:t>38</w:t>
        </w:r>
      </w:hyperlink>
      <w:r w:rsidRPr="006A280A">
        <w:rPr>
          <w:rFonts w:ascii="Times New Roman" w:hAnsi="Times New Roman" w:cs="Times New Roman"/>
          <w:sz w:val="24"/>
          <w:szCs w:val="24"/>
        </w:rPr>
        <w:t xml:space="preserve"> Инструкции N 162н операции по выбытию имущества из состава казны следует отражать в учете следующими бухгалтерскими записями:</w:t>
      </w:r>
    </w:p>
    <w:p w:rsidR="00942977" w:rsidRDefault="00942977" w:rsidP="00942977">
      <w:pPr>
        <w:pStyle w:val="ConsPlusNormal"/>
        <w:ind w:firstLine="540"/>
        <w:jc w:val="both"/>
      </w:pPr>
    </w:p>
    <w:tbl>
      <w:tblPr>
        <w:tblW w:w="9660" w:type="dxa"/>
        <w:tblInd w:w="62" w:type="dxa"/>
        <w:tblLayout w:type="fixed"/>
        <w:tblCellMar>
          <w:top w:w="102" w:type="dxa"/>
          <w:left w:w="62" w:type="dxa"/>
          <w:bottom w:w="102" w:type="dxa"/>
          <w:right w:w="62" w:type="dxa"/>
        </w:tblCellMar>
        <w:tblLook w:val="0000" w:firstRow="0" w:lastRow="0" w:firstColumn="0" w:lastColumn="0" w:noHBand="0" w:noVBand="0"/>
      </w:tblPr>
      <w:tblGrid>
        <w:gridCol w:w="6360"/>
        <w:gridCol w:w="1800"/>
        <w:gridCol w:w="1500"/>
      </w:tblGrid>
      <w:tr w:rsidR="00942977" w:rsidRPr="006A280A" w:rsidTr="001554F5">
        <w:tc>
          <w:tcPr>
            <w:tcW w:w="6360" w:type="dxa"/>
            <w:tcBorders>
              <w:top w:val="single" w:sz="4" w:space="0" w:color="auto"/>
              <w:bottom w:val="single" w:sz="4" w:space="0" w:color="auto"/>
            </w:tcBorders>
            <w:vAlign w:val="center"/>
          </w:tcPr>
          <w:p w:rsidR="00942977" w:rsidRPr="0072588B" w:rsidRDefault="00942977" w:rsidP="001554F5">
            <w:pPr>
              <w:pStyle w:val="ConsPlusNormal"/>
              <w:jc w:val="center"/>
              <w:rPr>
                <w:rFonts w:ascii="Times New Roman" w:hAnsi="Times New Roman" w:cs="Times New Roman"/>
                <w:sz w:val="24"/>
                <w:szCs w:val="24"/>
              </w:rPr>
            </w:pPr>
            <w:r w:rsidRPr="0072588B">
              <w:rPr>
                <w:rFonts w:ascii="Times New Roman" w:hAnsi="Times New Roman" w:cs="Times New Roman"/>
                <w:sz w:val="24"/>
                <w:szCs w:val="24"/>
              </w:rPr>
              <w:t>Содержание операции</w:t>
            </w:r>
          </w:p>
        </w:tc>
        <w:tc>
          <w:tcPr>
            <w:tcW w:w="1800" w:type="dxa"/>
            <w:tcBorders>
              <w:top w:val="single" w:sz="4" w:space="0" w:color="auto"/>
              <w:left w:val="single" w:sz="4" w:space="0" w:color="auto"/>
              <w:bottom w:val="single" w:sz="4" w:space="0" w:color="auto"/>
            </w:tcBorders>
            <w:vAlign w:val="center"/>
          </w:tcPr>
          <w:p w:rsidR="00942977" w:rsidRPr="0072588B" w:rsidRDefault="00942977" w:rsidP="001554F5">
            <w:pPr>
              <w:pStyle w:val="ConsPlusNormal"/>
              <w:jc w:val="center"/>
              <w:rPr>
                <w:rFonts w:ascii="Times New Roman" w:hAnsi="Times New Roman" w:cs="Times New Roman"/>
                <w:sz w:val="24"/>
                <w:szCs w:val="24"/>
              </w:rPr>
            </w:pPr>
            <w:r w:rsidRPr="0072588B">
              <w:rPr>
                <w:rFonts w:ascii="Times New Roman" w:hAnsi="Times New Roman" w:cs="Times New Roman"/>
                <w:sz w:val="24"/>
                <w:szCs w:val="24"/>
              </w:rPr>
              <w:t>Дебет</w:t>
            </w:r>
          </w:p>
        </w:tc>
        <w:tc>
          <w:tcPr>
            <w:tcW w:w="1500" w:type="dxa"/>
            <w:tcBorders>
              <w:top w:val="single" w:sz="4" w:space="0" w:color="auto"/>
              <w:left w:val="single" w:sz="4" w:space="0" w:color="auto"/>
              <w:bottom w:val="single" w:sz="4" w:space="0" w:color="auto"/>
            </w:tcBorders>
            <w:vAlign w:val="center"/>
          </w:tcPr>
          <w:p w:rsidR="00942977" w:rsidRPr="0072588B" w:rsidRDefault="00942977" w:rsidP="001554F5">
            <w:pPr>
              <w:pStyle w:val="ConsPlusNormal"/>
              <w:jc w:val="center"/>
              <w:rPr>
                <w:rFonts w:ascii="Times New Roman" w:hAnsi="Times New Roman" w:cs="Times New Roman"/>
                <w:sz w:val="24"/>
                <w:szCs w:val="24"/>
              </w:rPr>
            </w:pPr>
            <w:r w:rsidRPr="0072588B">
              <w:rPr>
                <w:rFonts w:ascii="Times New Roman" w:hAnsi="Times New Roman" w:cs="Times New Roman"/>
                <w:sz w:val="24"/>
                <w:szCs w:val="24"/>
              </w:rPr>
              <w:t>Кредит</w:t>
            </w:r>
          </w:p>
        </w:tc>
      </w:tr>
      <w:tr w:rsidR="00942977" w:rsidRPr="00CF6CE5" w:rsidTr="001554F5">
        <w:tc>
          <w:tcPr>
            <w:tcW w:w="9660" w:type="dxa"/>
            <w:gridSpan w:val="3"/>
            <w:tcBorders>
              <w:top w:val="single" w:sz="4" w:space="0" w:color="auto"/>
              <w:bottom w:val="single" w:sz="4" w:space="0" w:color="auto"/>
            </w:tcBorders>
            <w:vAlign w:val="center"/>
          </w:tcPr>
          <w:p w:rsidR="00942977" w:rsidRPr="0072588B" w:rsidRDefault="00942977" w:rsidP="001554F5">
            <w:pPr>
              <w:pStyle w:val="ConsPlusNormal"/>
              <w:jc w:val="center"/>
              <w:rPr>
                <w:rFonts w:ascii="Times New Roman" w:hAnsi="Times New Roman" w:cs="Times New Roman"/>
                <w:sz w:val="24"/>
                <w:szCs w:val="24"/>
              </w:rPr>
            </w:pPr>
            <w:r w:rsidRPr="0072588B">
              <w:rPr>
                <w:rFonts w:ascii="Times New Roman" w:hAnsi="Times New Roman" w:cs="Times New Roman"/>
                <w:sz w:val="24"/>
                <w:szCs w:val="24"/>
              </w:rPr>
              <w:t>Безвозмездная передача учреждениям и организациям</w:t>
            </w:r>
          </w:p>
        </w:tc>
      </w:tr>
      <w:tr w:rsidR="00942977" w:rsidRPr="00CF6CE5" w:rsidTr="001554F5">
        <w:tc>
          <w:tcPr>
            <w:tcW w:w="6360" w:type="dxa"/>
            <w:tcBorders>
              <w:top w:val="single" w:sz="4" w:space="0" w:color="auto"/>
            </w:tcBorders>
          </w:tcPr>
          <w:p w:rsidR="00942977" w:rsidRPr="0072588B" w:rsidRDefault="00942977" w:rsidP="003779DE">
            <w:pPr>
              <w:pStyle w:val="ConsPlusNormal"/>
              <w:jc w:val="both"/>
              <w:rPr>
                <w:rFonts w:ascii="Times New Roman" w:hAnsi="Times New Roman" w:cs="Times New Roman"/>
                <w:sz w:val="24"/>
                <w:szCs w:val="24"/>
              </w:rPr>
            </w:pPr>
            <w:r w:rsidRPr="0072588B">
              <w:rPr>
                <w:rFonts w:ascii="Times New Roman" w:hAnsi="Times New Roman" w:cs="Times New Roman"/>
                <w:sz w:val="24"/>
                <w:szCs w:val="24"/>
              </w:rPr>
              <w:t>Отражена безвозмездная передача объектов имущества казны:</w:t>
            </w:r>
          </w:p>
        </w:tc>
        <w:tc>
          <w:tcPr>
            <w:tcW w:w="1800" w:type="dxa"/>
            <w:tcBorders>
              <w:top w:val="single" w:sz="4" w:space="0" w:color="auto"/>
              <w:left w:val="single" w:sz="4" w:space="0" w:color="auto"/>
            </w:tcBorders>
          </w:tcPr>
          <w:p w:rsidR="00942977" w:rsidRPr="0072588B" w:rsidRDefault="00942977" w:rsidP="001554F5">
            <w:pPr>
              <w:pStyle w:val="ConsPlusNormal"/>
              <w:rPr>
                <w:rFonts w:ascii="Times New Roman" w:hAnsi="Times New Roman" w:cs="Times New Roman"/>
                <w:sz w:val="24"/>
                <w:szCs w:val="24"/>
              </w:rPr>
            </w:pPr>
          </w:p>
        </w:tc>
        <w:tc>
          <w:tcPr>
            <w:tcW w:w="1500" w:type="dxa"/>
            <w:tcBorders>
              <w:top w:val="single" w:sz="4" w:space="0" w:color="auto"/>
              <w:left w:val="single" w:sz="4" w:space="0" w:color="auto"/>
            </w:tcBorders>
          </w:tcPr>
          <w:p w:rsidR="00942977" w:rsidRPr="0072588B" w:rsidRDefault="00942977" w:rsidP="001554F5">
            <w:pPr>
              <w:pStyle w:val="ConsPlusNormal"/>
              <w:rPr>
                <w:rFonts w:ascii="Times New Roman" w:hAnsi="Times New Roman" w:cs="Times New Roman"/>
                <w:sz w:val="24"/>
                <w:szCs w:val="24"/>
              </w:rPr>
            </w:pPr>
          </w:p>
        </w:tc>
      </w:tr>
      <w:tr w:rsidR="00942977" w:rsidRPr="006A280A" w:rsidTr="001554F5">
        <w:tc>
          <w:tcPr>
            <w:tcW w:w="6360" w:type="dxa"/>
          </w:tcPr>
          <w:p w:rsidR="00942977" w:rsidRPr="0072588B" w:rsidRDefault="00942977" w:rsidP="003779DE">
            <w:pPr>
              <w:pStyle w:val="ConsPlusNormal"/>
              <w:jc w:val="both"/>
              <w:rPr>
                <w:rFonts w:ascii="Times New Roman" w:hAnsi="Times New Roman" w:cs="Times New Roman"/>
                <w:sz w:val="24"/>
                <w:szCs w:val="24"/>
              </w:rPr>
            </w:pPr>
            <w:r w:rsidRPr="0072588B">
              <w:rPr>
                <w:rFonts w:ascii="Times New Roman" w:hAnsi="Times New Roman" w:cs="Times New Roman"/>
                <w:sz w:val="24"/>
                <w:szCs w:val="24"/>
              </w:rPr>
              <w:t>а) учреждениям, подведомственным одному главному распорядителю (распорядителю) бюджетных средств:</w:t>
            </w:r>
          </w:p>
        </w:tc>
        <w:tc>
          <w:tcPr>
            <w:tcW w:w="1800" w:type="dxa"/>
            <w:tcBorders>
              <w:left w:val="single" w:sz="4" w:space="0" w:color="auto"/>
            </w:tcBorders>
          </w:tcPr>
          <w:p w:rsidR="00942977" w:rsidRPr="0072588B" w:rsidRDefault="00942977" w:rsidP="001554F5">
            <w:pPr>
              <w:pStyle w:val="ConsPlusNormal"/>
              <w:rPr>
                <w:rFonts w:ascii="Times New Roman" w:hAnsi="Times New Roman" w:cs="Times New Roman"/>
                <w:sz w:val="24"/>
                <w:szCs w:val="24"/>
              </w:rPr>
            </w:pPr>
          </w:p>
        </w:tc>
        <w:tc>
          <w:tcPr>
            <w:tcW w:w="1500" w:type="dxa"/>
            <w:tcBorders>
              <w:left w:val="single" w:sz="4" w:space="0" w:color="auto"/>
            </w:tcBorders>
          </w:tcPr>
          <w:p w:rsidR="00942977" w:rsidRPr="0072588B" w:rsidRDefault="00942977" w:rsidP="001554F5">
            <w:pPr>
              <w:pStyle w:val="ConsPlusNormal"/>
              <w:rPr>
                <w:rFonts w:ascii="Times New Roman" w:hAnsi="Times New Roman" w:cs="Times New Roman"/>
                <w:sz w:val="24"/>
                <w:szCs w:val="24"/>
              </w:rPr>
            </w:pPr>
          </w:p>
        </w:tc>
      </w:tr>
      <w:tr w:rsidR="00942977" w:rsidRPr="006A280A" w:rsidTr="001554F5">
        <w:tc>
          <w:tcPr>
            <w:tcW w:w="6360" w:type="dxa"/>
          </w:tcPr>
          <w:p w:rsidR="00942977" w:rsidRPr="0072588B" w:rsidRDefault="00942977" w:rsidP="003779DE">
            <w:pPr>
              <w:pStyle w:val="ConsPlusNormal"/>
              <w:jc w:val="both"/>
              <w:rPr>
                <w:rFonts w:ascii="Times New Roman" w:hAnsi="Times New Roman" w:cs="Times New Roman"/>
                <w:sz w:val="24"/>
                <w:szCs w:val="24"/>
              </w:rPr>
            </w:pPr>
            <w:r w:rsidRPr="0072588B">
              <w:rPr>
                <w:rFonts w:ascii="Times New Roman" w:hAnsi="Times New Roman" w:cs="Times New Roman"/>
                <w:sz w:val="24"/>
                <w:szCs w:val="24"/>
              </w:rPr>
              <w:t>- на сумму первоначальной стоимости объекта</w:t>
            </w:r>
          </w:p>
        </w:tc>
        <w:tc>
          <w:tcPr>
            <w:tcW w:w="1800" w:type="dxa"/>
            <w:tcBorders>
              <w:left w:val="single" w:sz="4" w:space="0" w:color="auto"/>
            </w:tcBorders>
          </w:tcPr>
          <w:p w:rsidR="00942977" w:rsidRPr="0072588B" w:rsidRDefault="00942977" w:rsidP="001554F5">
            <w:pPr>
              <w:pStyle w:val="ConsPlusNormal"/>
              <w:rPr>
                <w:rFonts w:ascii="Times New Roman" w:hAnsi="Times New Roman" w:cs="Times New Roman"/>
                <w:sz w:val="24"/>
                <w:szCs w:val="24"/>
              </w:rPr>
            </w:pPr>
            <w:r w:rsidRPr="0072588B">
              <w:rPr>
                <w:rFonts w:ascii="Times New Roman" w:hAnsi="Times New Roman" w:cs="Times New Roman"/>
                <w:sz w:val="24"/>
                <w:szCs w:val="24"/>
              </w:rPr>
              <w:t>1 304 04 xxx</w:t>
            </w:r>
          </w:p>
        </w:tc>
        <w:tc>
          <w:tcPr>
            <w:tcW w:w="1500" w:type="dxa"/>
            <w:tcBorders>
              <w:left w:val="single" w:sz="4" w:space="0" w:color="auto"/>
            </w:tcBorders>
          </w:tcPr>
          <w:p w:rsidR="00942977" w:rsidRPr="0072588B" w:rsidRDefault="00942977" w:rsidP="001554F5">
            <w:pPr>
              <w:pStyle w:val="ConsPlusNormal"/>
              <w:rPr>
                <w:rFonts w:ascii="Times New Roman" w:hAnsi="Times New Roman" w:cs="Times New Roman"/>
                <w:sz w:val="24"/>
                <w:szCs w:val="24"/>
              </w:rPr>
            </w:pPr>
            <w:r w:rsidRPr="0072588B">
              <w:rPr>
                <w:rFonts w:ascii="Times New Roman" w:hAnsi="Times New Roman" w:cs="Times New Roman"/>
                <w:sz w:val="24"/>
                <w:szCs w:val="24"/>
              </w:rPr>
              <w:t>1 108 5x xxx</w:t>
            </w:r>
          </w:p>
        </w:tc>
      </w:tr>
      <w:tr w:rsidR="00942977" w:rsidRPr="006A280A" w:rsidTr="001554F5">
        <w:tc>
          <w:tcPr>
            <w:tcW w:w="6360" w:type="dxa"/>
          </w:tcPr>
          <w:p w:rsidR="00942977" w:rsidRPr="0072588B" w:rsidRDefault="00942977" w:rsidP="003779DE">
            <w:pPr>
              <w:pStyle w:val="ConsPlusNormal"/>
              <w:jc w:val="both"/>
              <w:rPr>
                <w:rFonts w:ascii="Times New Roman" w:hAnsi="Times New Roman" w:cs="Times New Roman"/>
                <w:sz w:val="24"/>
                <w:szCs w:val="24"/>
              </w:rPr>
            </w:pPr>
            <w:r w:rsidRPr="0072588B">
              <w:rPr>
                <w:rFonts w:ascii="Times New Roman" w:hAnsi="Times New Roman" w:cs="Times New Roman"/>
                <w:sz w:val="24"/>
                <w:szCs w:val="24"/>
              </w:rPr>
              <w:t>- на сумму начисленной на объекты материальных и нематериальных основных фондов амортизации</w:t>
            </w:r>
          </w:p>
        </w:tc>
        <w:tc>
          <w:tcPr>
            <w:tcW w:w="1800" w:type="dxa"/>
            <w:tcBorders>
              <w:left w:val="single" w:sz="4" w:space="0" w:color="auto"/>
            </w:tcBorders>
          </w:tcPr>
          <w:p w:rsidR="00942977" w:rsidRPr="0072588B" w:rsidRDefault="00942977" w:rsidP="001554F5">
            <w:pPr>
              <w:pStyle w:val="ConsPlusNormal"/>
              <w:rPr>
                <w:rFonts w:ascii="Times New Roman" w:hAnsi="Times New Roman" w:cs="Times New Roman"/>
                <w:sz w:val="24"/>
                <w:szCs w:val="24"/>
              </w:rPr>
            </w:pPr>
            <w:r w:rsidRPr="0072588B">
              <w:rPr>
                <w:rFonts w:ascii="Times New Roman" w:hAnsi="Times New Roman" w:cs="Times New Roman"/>
                <w:sz w:val="24"/>
                <w:szCs w:val="24"/>
              </w:rPr>
              <w:t>1 104 5x xxx</w:t>
            </w:r>
          </w:p>
        </w:tc>
        <w:tc>
          <w:tcPr>
            <w:tcW w:w="1500" w:type="dxa"/>
            <w:tcBorders>
              <w:left w:val="single" w:sz="4" w:space="0" w:color="auto"/>
            </w:tcBorders>
          </w:tcPr>
          <w:p w:rsidR="00942977" w:rsidRPr="0072588B" w:rsidRDefault="00942977" w:rsidP="001554F5">
            <w:pPr>
              <w:pStyle w:val="ConsPlusNormal"/>
              <w:rPr>
                <w:rFonts w:ascii="Times New Roman" w:hAnsi="Times New Roman" w:cs="Times New Roman"/>
                <w:sz w:val="24"/>
                <w:szCs w:val="24"/>
              </w:rPr>
            </w:pPr>
            <w:r w:rsidRPr="0072588B">
              <w:rPr>
                <w:rFonts w:ascii="Times New Roman" w:hAnsi="Times New Roman" w:cs="Times New Roman"/>
                <w:sz w:val="24"/>
                <w:szCs w:val="24"/>
              </w:rPr>
              <w:t>1 304 04 xxx</w:t>
            </w:r>
          </w:p>
        </w:tc>
      </w:tr>
      <w:tr w:rsidR="00942977" w:rsidRPr="00CF6CE5" w:rsidTr="001554F5">
        <w:tc>
          <w:tcPr>
            <w:tcW w:w="6360" w:type="dxa"/>
          </w:tcPr>
          <w:p w:rsidR="00942977" w:rsidRPr="0072588B" w:rsidRDefault="00942977" w:rsidP="003779DE">
            <w:pPr>
              <w:pStyle w:val="ConsPlusNormal"/>
              <w:jc w:val="both"/>
              <w:rPr>
                <w:rFonts w:ascii="Times New Roman" w:hAnsi="Times New Roman" w:cs="Times New Roman"/>
                <w:sz w:val="24"/>
                <w:szCs w:val="24"/>
              </w:rPr>
            </w:pPr>
            <w:r w:rsidRPr="0072588B">
              <w:rPr>
                <w:rFonts w:ascii="Times New Roman" w:hAnsi="Times New Roman" w:cs="Times New Roman"/>
                <w:sz w:val="24"/>
                <w:szCs w:val="24"/>
              </w:rPr>
              <w:t>б) учреждениям, подведомственным разным главным распорядителям (распорядителям) бюджетных средств одного уровня бюджета, а также государственным и муниципальным организациям:</w:t>
            </w:r>
          </w:p>
        </w:tc>
        <w:tc>
          <w:tcPr>
            <w:tcW w:w="1800" w:type="dxa"/>
            <w:tcBorders>
              <w:left w:val="single" w:sz="4" w:space="0" w:color="auto"/>
            </w:tcBorders>
          </w:tcPr>
          <w:p w:rsidR="00942977" w:rsidRPr="0072588B" w:rsidRDefault="00942977" w:rsidP="001554F5">
            <w:pPr>
              <w:pStyle w:val="ConsPlusNormal"/>
              <w:rPr>
                <w:rFonts w:ascii="Times New Roman" w:hAnsi="Times New Roman" w:cs="Times New Roman"/>
                <w:sz w:val="24"/>
                <w:szCs w:val="24"/>
              </w:rPr>
            </w:pPr>
          </w:p>
        </w:tc>
        <w:tc>
          <w:tcPr>
            <w:tcW w:w="1500" w:type="dxa"/>
            <w:tcBorders>
              <w:left w:val="single" w:sz="4" w:space="0" w:color="auto"/>
            </w:tcBorders>
          </w:tcPr>
          <w:p w:rsidR="00942977" w:rsidRPr="0072588B" w:rsidRDefault="00942977" w:rsidP="001554F5">
            <w:pPr>
              <w:pStyle w:val="ConsPlusNormal"/>
              <w:rPr>
                <w:rFonts w:ascii="Times New Roman" w:hAnsi="Times New Roman" w:cs="Times New Roman"/>
                <w:sz w:val="24"/>
                <w:szCs w:val="24"/>
              </w:rPr>
            </w:pPr>
          </w:p>
        </w:tc>
      </w:tr>
      <w:tr w:rsidR="00942977" w:rsidRPr="006A280A" w:rsidTr="001554F5">
        <w:tc>
          <w:tcPr>
            <w:tcW w:w="6360" w:type="dxa"/>
          </w:tcPr>
          <w:p w:rsidR="00942977" w:rsidRPr="0072588B" w:rsidRDefault="00942977" w:rsidP="003779DE">
            <w:pPr>
              <w:pStyle w:val="ConsPlusNormal"/>
              <w:jc w:val="both"/>
              <w:rPr>
                <w:rFonts w:ascii="Times New Roman" w:hAnsi="Times New Roman" w:cs="Times New Roman"/>
                <w:sz w:val="24"/>
                <w:szCs w:val="24"/>
              </w:rPr>
            </w:pPr>
            <w:r w:rsidRPr="0072588B">
              <w:rPr>
                <w:rFonts w:ascii="Times New Roman" w:hAnsi="Times New Roman" w:cs="Times New Roman"/>
                <w:sz w:val="24"/>
                <w:szCs w:val="24"/>
              </w:rPr>
              <w:t>- на сумму первоначальной стоимости объекта</w:t>
            </w:r>
          </w:p>
        </w:tc>
        <w:tc>
          <w:tcPr>
            <w:tcW w:w="1800" w:type="dxa"/>
            <w:tcBorders>
              <w:left w:val="single" w:sz="4" w:space="0" w:color="auto"/>
            </w:tcBorders>
          </w:tcPr>
          <w:p w:rsidR="00942977" w:rsidRPr="0072588B" w:rsidRDefault="00942977" w:rsidP="001554F5">
            <w:pPr>
              <w:pStyle w:val="ConsPlusNormal"/>
              <w:rPr>
                <w:rFonts w:ascii="Times New Roman" w:hAnsi="Times New Roman" w:cs="Times New Roman"/>
                <w:sz w:val="24"/>
                <w:szCs w:val="24"/>
              </w:rPr>
            </w:pPr>
            <w:r>
              <w:rPr>
                <w:rFonts w:ascii="Times New Roman" w:hAnsi="Times New Roman" w:cs="Times New Roman"/>
                <w:sz w:val="24"/>
                <w:szCs w:val="24"/>
              </w:rPr>
              <w:t>1 401 20 28х</w:t>
            </w:r>
          </w:p>
        </w:tc>
        <w:tc>
          <w:tcPr>
            <w:tcW w:w="1500" w:type="dxa"/>
            <w:tcBorders>
              <w:left w:val="single" w:sz="4" w:space="0" w:color="auto"/>
            </w:tcBorders>
          </w:tcPr>
          <w:p w:rsidR="00942977" w:rsidRPr="0072588B" w:rsidRDefault="00942977" w:rsidP="001554F5">
            <w:pPr>
              <w:pStyle w:val="ConsPlusNormal"/>
              <w:rPr>
                <w:rFonts w:ascii="Times New Roman" w:hAnsi="Times New Roman" w:cs="Times New Roman"/>
                <w:sz w:val="24"/>
                <w:szCs w:val="24"/>
              </w:rPr>
            </w:pPr>
            <w:r w:rsidRPr="0072588B">
              <w:rPr>
                <w:rFonts w:ascii="Times New Roman" w:hAnsi="Times New Roman" w:cs="Times New Roman"/>
                <w:sz w:val="24"/>
                <w:szCs w:val="24"/>
              </w:rPr>
              <w:t>1 108 5x xxx</w:t>
            </w:r>
          </w:p>
        </w:tc>
      </w:tr>
      <w:tr w:rsidR="00942977" w:rsidRPr="006A280A" w:rsidTr="001554F5">
        <w:tc>
          <w:tcPr>
            <w:tcW w:w="6360" w:type="dxa"/>
          </w:tcPr>
          <w:p w:rsidR="00942977" w:rsidRPr="0072588B" w:rsidRDefault="00942977" w:rsidP="003779DE">
            <w:pPr>
              <w:pStyle w:val="ConsPlusNormal"/>
              <w:jc w:val="both"/>
              <w:rPr>
                <w:rFonts w:ascii="Times New Roman" w:hAnsi="Times New Roman" w:cs="Times New Roman"/>
                <w:sz w:val="24"/>
                <w:szCs w:val="24"/>
              </w:rPr>
            </w:pPr>
            <w:r w:rsidRPr="0072588B">
              <w:rPr>
                <w:rFonts w:ascii="Times New Roman" w:hAnsi="Times New Roman" w:cs="Times New Roman"/>
                <w:sz w:val="24"/>
                <w:szCs w:val="24"/>
              </w:rPr>
              <w:t>- на сумму начисленной на объекты материальных и нематериальных основных фондов амортизации</w:t>
            </w:r>
          </w:p>
        </w:tc>
        <w:tc>
          <w:tcPr>
            <w:tcW w:w="1800" w:type="dxa"/>
            <w:tcBorders>
              <w:left w:val="single" w:sz="4" w:space="0" w:color="auto"/>
            </w:tcBorders>
          </w:tcPr>
          <w:p w:rsidR="00942977" w:rsidRPr="0072588B" w:rsidRDefault="00942977" w:rsidP="001554F5">
            <w:pPr>
              <w:pStyle w:val="ConsPlusNormal"/>
              <w:rPr>
                <w:rFonts w:ascii="Times New Roman" w:hAnsi="Times New Roman" w:cs="Times New Roman"/>
                <w:sz w:val="24"/>
                <w:szCs w:val="24"/>
              </w:rPr>
            </w:pPr>
            <w:r w:rsidRPr="0072588B">
              <w:rPr>
                <w:rFonts w:ascii="Times New Roman" w:hAnsi="Times New Roman" w:cs="Times New Roman"/>
                <w:sz w:val="24"/>
                <w:szCs w:val="24"/>
              </w:rPr>
              <w:t>1 104 5x xxx</w:t>
            </w:r>
          </w:p>
        </w:tc>
        <w:tc>
          <w:tcPr>
            <w:tcW w:w="1500" w:type="dxa"/>
            <w:tcBorders>
              <w:left w:val="single" w:sz="4" w:space="0" w:color="auto"/>
            </w:tcBorders>
          </w:tcPr>
          <w:p w:rsidR="00942977" w:rsidRPr="0072588B" w:rsidRDefault="00942977" w:rsidP="001554F5">
            <w:pPr>
              <w:pStyle w:val="ConsPlusNormal"/>
              <w:rPr>
                <w:rFonts w:ascii="Times New Roman" w:hAnsi="Times New Roman" w:cs="Times New Roman"/>
                <w:sz w:val="24"/>
                <w:szCs w:val="24"/>
              </w:rPr>
            </w:pPr>
            <w:r>
              <w:rPr>
                <w:rFonts w:ascii="Times New Roman" w:hAnsi="Times New Roman" w:cs="Times New Roman"/>
                <w:sz w:val="24"/>
                <w:szCs w:val="24"/>
              </w:rPr>
              <w:t>1 401 20 28х</w:t>
            </w:r>
          </w:p>
        </w:tc>
      </w:tr>
      <w:tr w:rsidR="00942977" w:rsidRPr="00CF6CE5" w:rsidTr="001554F5">
        <w:tc>
          <w:tcPr>
            <w:tcW w:w="6360" w:type="dxa"/>
          </w:tcPr>
          <w:p w:rsidR="00942977" w:rsidRPr="0072588B" w:rsidRDefault="00942977" w:rsidP="003779DE">
            <w:pPr>
              <w:pStyle w:val="ConsPlusNormal"/>
              <w:jc w:val="both"/>
              <w:rPr>
                <w:rFonts w:ascii="Times New Roman" w:hAnsi="Times New Roman" w:cs="Times New Roman"/>
                <w:sz w:val="24"/>
                <w:szCs w:val="24"/>
              </w:rPr>
            </w:pPr>
            <w:r w:rsidRPr="0072588B">
              <w:rPr>
                <w:rFonts w:ascii="Times New Roman" w:hAnsi="Times New Roman" w:cs="Times New Roman"/>
                <w:sz w:val="24"/>
                <w:szCs w:val="24"/>
              </w:rPr>
              <w:t>в) иным организациям (за исключением государственных и муниципальных):</w:t>
            </w:r>
          </w:p>
        </w:tc>
        <w:tc>
          <w:tcPr>
            <w:tcW w:w="1800" w:type="dxa"/>
            <w:tcBorders>
              <w:left w:val="single" w:sz="4" w:space="0" w:color="auto"/>
            </w:tcBorders>
          </w:tcPr>
          <w:p w:rsidR="00942977" w:rsidRPr="0072588B" w:rsidRDefault="00942977" w:rsidP="001554F5">
            <w:pPr>
              <w:pStyle w:val="ConsPlusNormal"/>
              <w:rPr>
                <w:rFonts w:ascii="Times New Roman" w:hAnsi="Times New Roman" w:cs="Times New Roman"/>
                <w:sz w:val="24"/>
                <w:szCs w:val="24"/>
              </w:rPr>
            </w:pPr>
          </w:p>
        </w:tc>
        <w:tc>
          <w:tcPr>
            <w:tcW w:w="1500" w:type="dxa"/>
            <w:tcBorders>
              <w:left w:val="single" w:sz="4" w:space="0" w:color="auto"/>
            </w:tcBorders>
          </w:tcPr>
          <w:p w:rsidR="00942977" w:rsidRPr="0072588B" w:rsidRDefault="00942977" w:rsidP="001554F5">
            <w:pPr>
              <w:pStyle w:val="ConsPlusNormal"/>
              <w:rPr>
                <w:rFonts w:ascii="Times New Roman" w:hAnsi="Times New Roman" w:cs="Times New Roman"/>
                <w:sz w:val="24"/>
                <w:szCs w:val="24"/>
              </w:rPr>
            </w:pPr>
          </w:p>
        </w:tc>
      </w:tr>
      <w:tr w:rsidR="00942977" w:rsidRPr="006A280A" w:rsidTr="001554F5">
        <w:tc>
          <w:tcPr>
            <w:tcW w:w="6360" w:type="dxa"/>
          </w:tcPr>
          <w:p w:rsidR="00942977" w:rsidRPr="0072588B" w:rsidRDefault="00942977" w:rsidP="003779DE">
            <w:pPr>
              <w:pStyle w:val="ConsPlusNormal"/>
              <w:jc w:val="both"/>
              <w:rPr>
                <w:rFonts w:ascii="Times New Roman" w:hAnsi="Times New Roman" w:cs="Times New Roman"/>
                <w:sz w:val="24"/>
                <w:szCs w:val="24"/>
              </w:rPr>
            </w:pPr>
            <w:r w:rsidRPr="0072588B">
              <w:rPr>
                <w:rFonts w:ascii="Times New Roman" w:hAnsi="Times New Roman" w:cs="Times New Roman"/>
                <w:sz w:val="24"/>
                <w:szCs w:val="24"/>
              </w:rPr>
              <w:t>- на сумму остаточной стоимости объекта</w:t>
            </w:r>
          </w:p>
        </w:tc>
        <w:tc>
          <w:tcPr>
            <w:tcW w:w="1800" w:type="dxa"/>
            <w:tcBorders>
              <w:left w:val="single" w:sz="4" w:space="0" w:color="auto"/>
            </w:tcBorders>
          </w:tcPr>
          <w:p w:rsidR="00942977" w:rsidRPr="0072588B" w:rsidRDefault="00942977" w:rsidP="001554F5">
            <w:pPr>
              <w:pStyle w:val="ConsPlusNormal"/>
              <w:rPr>
                <w:rFonts w:ascii="Times New Roman" w:hAnsi="Times New Roman" w:cs="Times New Roman"/>
                <w:sz w:val="24"/>
                <w:szCs w:val="24"/>
              </w:rPr>
            </w:pPr>
            <w:r>
              <w:rPr>
                <w:rFonts w:ascii="Times New Roman" w:hAnsi="Times New Roman" w:cs="Times New Roman"/>
                <w:sz w:val="24"/>
                <w:szCs w:val="24"/>
              </w:rPr>
              <w:t>1 401 20 28х</w:t>
            </w:r>
          </w:p>
        </w:tc>
        <w:tc>
          <w:tcPr>
            <w:tcW w:w="1500" w:type="dxa"/>
            <w:tcBorders>
              <w:left w:val="single" w:sz="4" w:space="0" w:color="auto"/>
            </w:tcBorders>
          </w:tcPr>
          <w:p w:rsidR="00942977" w:rsidRPr="0072588B" w:rsidRDefault="00942977" w:rsidP="001554F5">
            <w:pPr>
              <w:pStyle w:val="ConsPlusNormal"/>
              <w:rPr>
                <w:rFonts w:ascii="Times New Roman" w:hAnsi="Times New Roman" w:cs="Times New Roman"/>
                <w:sz w:val="24"/>
                <w:szCs w:val="24"/>
              </w:rPr>
            </w:pPr>
            <w:r w:rsidRPr="0072588B">
              <w:rPr>
                <w:rFonts w:ascii="Times New Roman" w:hAnsi="Times New Roman" w:cs="Times New Roman"/>
                <w:sz w:val="24"/>
                <w:szCs w:val="24"/>
              </w:rPr>
              <w:t>1 108 5x xxx</w:t>
            </w:r>
          </w:p>
        </w:tc>
      </w:tr>
      <w:tr w:rsidR="00942977" w:rsidRPr="006A280A" w:rsidTr="001554F5">
        <w:tc>
          <w:tcPr>
            <w:tcW w:w="6360" w:type="dxa"/>
          </w:tcPr>
          <w:p w:rsidR="00942977" w:rsidRPr="0072588B" w:rsidRDefault="00942977" w:rsidP="003779DE">
            <w:pPr>
              <w:pStyle w:val="ConsPlusNormal"/>
              <w:jc w:val="both"/>
              <w:rPr>
                <w:rFonts w:ascii="Times New Roman" w:hAnsi="Times New Roman" w:cs="Times New Roman"/>
                <w:sz w:val="24"/>
                <w:szCs w:val="24"/>
              </w:rPr>
            </w:pPr>
            <w:r w:rsidRPr="0072588B">
              <w:rPr>
                <w:rFonts w:ascii="Times New Roman" w:hAnsi="Times New Roman" w:cs="Times New Roman"/>
                <w:sz w:val="24"/>
                <w:szCs w:val="24"/>
              </w:rPr>
              <w:t>- на сумму начисленной на объекты материальных и нематериальных основных фондов амортизации</w:t>
            </w:r>
          </w:p>
        </w:tc>
        <w:tc>
          <w:tcPr>
            <w:tcW w:w="1800" w:type="dxa"/>
            <w:tcBorders>
              <w:left w:val="single" w:sz="4" w:space="0" w:color="auto"/>
            </w:tcBorders>
          </w:tcPr>
          <w:p w:rsidR="00942977" w:rsidRPr="0072588B" w:rsidRDefault="00942977" w:rsidP="001554F5">
            <w:pPr>
              <w:pStyle w:val="ConsPlusNormal"/>
              <w:rPr>
                <w:rFonts w:ascii="Times New Roman" w:hAnsi="Times New Roman" w:cs="Times New Roman"/>
                <w:sz w:val="24"/>
                <w:szCs w:val="24"/>
              </w:rPr>
            </w:pPr>
            <w:r w:rsidRPr="0072588B">
              <w:rPr>
                <w:rFonts w:ascii="Times New Roman" w:hAnsi="Times New Roman" w:cs="Times New Roman"/>
                <w:sz w:val="24"/>
                <w:szCs w:val="24"/>
              </w:rPr>
              <w:t>1 104 5x xxx</w:t>
            </w:r>
          </w:p>
        </w:tc>
        <w:tc>
          <w:tcPr>
            <w:tcW w:w="1500" w:type="dxa"/>
            <w:tcBorders>
              <w:left w:val="single" w:sz="4" w:space="0" w:color="auto"/>
            </w:tcBorders>
          </w:tcPr>
          <w:p w:rsidR="00942977" w:rsidRPr="0072588B" w:rsidRDefault="000F47B3" w:rsidP="001554F5">
            <w:pPr>
              <w:pStyle w:val="ConsPlusNormal"/>
              <w:rPr>
                <w:rFonts w:ascii="Times New Roman" w:hAnsi="Times New Roman" w:cs="Times New Roman"/>
                <w:sz w:val="24"/>
                <w:szCs w:val="24"/>
              </w:rPr>
            </w:pPr>
            <w:r>
              <w:rPr>
                <w:rFonts w:ascii="Times New Roman" w:hAnsi="Times New Roman" w:cs="Times New Roman"/>
                <w:sz w:val="24"/>
                <w:szCs w:val="24"/>
              </w:rPr>
              <w:t>1</w:t>
            </w:r>
            <w:r w:rsidR="00EC615D">
              <w:rPr>
                <w:rFonts w:ascii="Times New Roman" w:hAnsi="Times New Roman" w:cs="Times New Roman"/>
                <w:sz w:val="24"/>
                <w:szCs w:val="24"/>
              </w:rPr>
              <w:t> 108 5х ххх</w:t>
            </w:r>
          </w:p>
        </w:tc>
      </w:tr>
      <w:tr w:rsidR="00942977" w:rsidRPr="00CF6CE5" w:rsidTr="001554F5">
        <w:tc>
          <w:tcPr>
            <w:tcW w:w="6360" w:type="dxa"/>
          </w:tcPr>
          <w:p w:rsidR="00942977" w:rsidRPr="0072588B" w:rsidRDefault="00942977" w:rsidP="003779DE">
            <w:pPr>
              <w:pStyle w:val="ConsPlusNormal"/>
              <w:jc w:val="both"/>
              <w:rPr>
                <w:rFonts w:ascii="Times New Roman" w:hAnsi="Times New Roman" w:cs="Times New Roman"/>
                <w:sz w:val="24"/>
                <w:szCs w:val="24"/>
              </w:rPr>
            </w:pPr>
            <w:r w:rsidRPr="0072588B">
              <w:rPr>
                <w:rFonts w:ascii="Times New Roman" w:hAnsi="Times New Roman" w:cs="Times New Roman"/>
                <w:sz w:val="24"/>
                <w:szCs w:val="24"/>
              </w:rPr>
              <w:t>г) учреждениям другого уровня бюджета:</w:t>
            </w:r>
          </w:p>
        </w:tc>
        <w:tc>
          <w:tcPr>
            <w:tcW w:w="1800" w:type="dxa"/>
            <w:tcBorders>
              <w:left w:val="single" w:sz="4" w:space="0" w:color="auto"/>
            </w:tcBorders>
          </w:tcPr>
          <w:p w:rsidR="00942977" w:rsidRPr="0072588B" w:rsidRDefault="00942977" w:rsidP="001554F5">
            <w:pPr>
              <w:pStyle w:val="ConsPlusNormal"/>
              <w:rPr>
                <w:rFonts w:ascii="Times New Roman" w:hAnsi="Times New Roman" w:cs="Times New Roman"/>
                <w:sz w:val="24"/>
                <w:szCs w:val="24"/>
              </w:rPr>
            </w:pPr>
          </w:p>
        </w:tc>
        <w:tc>
          <w:tcPr>
            <w:tcW w:w="1500" w:type="dxa"/>
            <w:tcBorders>
              <w:left w:val="single" w:sz="4" w:space="0" w:color="auto"/>
            </w:tcBorders>
          </w:tcPr>
          <w:p w:rsidR="00942977" w:rsidRPr="0072588B" w:rsidRDefault="00942977" w:rsidP="001554F5">
            <w:pPr>
              <w:pStyle w:val="ConsPlusNormal"/>
              <w:rPr>
                <w:rFonts w:ascii="Times New Roman" w:hAnsi="Times New Roman" w:cs="Times New Roman"/>
                <w:sz w:val="24"/>
                <w:szCs w:val="24"/>
              </w:rPr>
            </w:pPr>
          </w:p>
        </w:tc>
      </w:tr>
      <w:tr w:rsidR="00942977" w:rsidRPr="006A280A" w:rsidTr="001554F5">
        <w:tc>
          <w:tcPr>
            <w:tcW w:w="6360" w:type="dxa"/>
          </w:tcPr>
          <w:p w:rsidR="00942977" w:rsidRPr="0072588B" w:rsidRDefault="00942977" w:rsidP="003779DE">
            <w:pPr>
              <w:pStyle w:val="ConsPlusNormal"/>
              <w:jc w:val="both"/>
              <w:rPr>
                <w:rFonts w:ascii="Times New Roman" w:hAnsi="Times New Roman" w:cs="Times New Roman"/>
                <w:sz w:val="24"/>
                <w:szCs w:val="24"/>
              </w:rPr>
            </w:pPr>
            <w:r w:rsidRPr="0072588B">
              <w:rPr>
                <w:rFonts w:ascii="Times New Roman" w:hAnsi="Times New Roman" w:cs="Times New Roman"/>
                <w:sz w:val="24"/>
                <w:szCs w:val="24"/>
              </w:rPr>
              <w:t>- на сумму первоначальной стоимости объекта</w:t>
            </w:r>
          </w:p>
        </w:tc>
        <w:tc>
          <w:tcPr>
            <w:tcW w:w="1800" w:type="dxa"/>
            <w:tcBorders>
              <w:left w:val="single" w:sz="4" w:space="0" w:color="auto"/>
            </w:tcBorders>
          </w:tcPr>
          <w:p w:rsidR="00942977" w:rsidRPr="0072588B" w:rsidRDefault="00942977" w:rsidP="001554F5">
            <w:pPr>
              <w:pStyle w:val="ConsPlusNormal"/>
              <w:rPr>
                <w:rFonts w:ascii="Times New Roman" w:hAnsi="Times New Roman" w:cs="Times New Roman"/>
                <w:sz w:val="24"/>
                <w:szCs w:val="24"/>
              </w:rPr>
            </w:pPr>
            <w:r w:rsidRPr="0072588B">
              <w:rPr>
                <w:rFonts w:ascii="Times New Roman" w:hAnsi="Times New Roman" w:cs="Times New Roman"/>
                <w:sz w:val="24"/>
                <w:szCs w:val="24"/>
              </w:rPr>
              <w:t>1 401 20 251</w:t>
            </w:r>
          </w:p>
        </w:tc>
        <w:tc>
          <w:tcPr>
            <w:tcW w:w="1500" w:type="dxa"/>
            <w:tcBorders>
              <w:left w:val="single" w:sz="4" w:space="0" w:color="auto"/>
            </w:tcBorders>
          </w:tcPr>
          <w:p w:rsidR="00942977" w:rsidRPr="0072588B" w:rsidRDefault="00942977" w:rsidP="001554F5">
            <w:pPr>
              <w:pStyle w:val="ConsPlusNormal"/>
              <w:rPr>
                <w:rFonts w:ascii="Times New Roman" w:hAnsi="Times New Roman" w:cs="Times New Roman"/>
                <w:sz w:val="24"/>
                <w:szCs w:val="24"/>
              </w:rPr>
            </w:pPr>
            <w:r w:rsidRPr="0072588B">
              <w:rPr>
                <w:rFonts w:ascii="Times New Roman" w:hAnsi="Times New Roman" w:cs="Times New Roman"/>
                <w:sz w:val="24"/>
                <w:szCs w:val="24"/>
              </w:rPr>
              <w:t>1 108 5x xxx</w:t>
            </w:r>
          </w:p>
        </w:tc>
      </w:tr>
      <w:tr w:rsidR="00942977" w:rsidRPr="006A280A" w:rsidTr="001554F5">
        <w:tc>
          <w:tcPr>
            <w:tcW w:w="6360" w:type="dxa"/>
          </w:tcPr>
          <w:p w:rsidR="00942977" w:rsidRPr="0072588B" w:rsidRDefault="00942977" w:rsidP="003779DE">
            <w:pPr>
              <w:pStyle w:val="ConsPlusNormal"/>
              <w:jc w:val="both"/>
              <w:rPr>
                <w:rFonts w:ascii="Times New Roman" w:hAnsi="Times New Roman" w:cs="Times New Roman"/>
                <w:sz w:val="24"/>
                <w:szCs w:val="24"/>
              </w:rPr>
            </w:pPr>
            <w:r w:rsidRPr="0072588B">
              <w:rPr>
                <w:rFonts w:ascii="Times New Roman" w:hAnsi="Times New Roman" w:cs="Times New Roman"/>
                <w:sz w:val="24"/>
                <w:szCs w:val="24"/>
              </w:rPr>
              <w:t>- на сумму начисленной на объекты материальных и нематериальных основных фондов амортизации</w:t>
            </w:r>
          </w:p>
        </w:tc>
        <w:tc>
          <w:tcPr>
            <w:tcW w:w="1800" w:type="dxa"/>
            <w:tcBorders>
              <w:left w:val="single" w:sz="4" w:space="0" w:color="auto"/>
            </w:tcBorders>
          </w:tcPr>
          <w:p w:rsidR="00942977" w:rsidRPr="0072588B" w:rsidRDefault="00942977" w:rsidP="001554F5">
            <w:pPr>
              <w:pStyle w:val="ConsPlusNormal"/>
              <w:rPr>
                <w:rFonts w:ascii="Times New Roman" w:hAnsi="Times New Roman" w:cs="Times New Roman"/>
                <w:sz w:val="24"/>
                <w:szCs w:val="24"/>
              </w:rPr>
            </w:pPr>
            <w:r w:rsidRPr="0072588B">
              <w:rPr>
                <w:rFonts w:ascii="Times New Roman" w:hAnsi="Times New Roman" w:cs="Times New Roman"/>
                <w:sz w:val="24"/>
                <w:szCs w:val="24"/>
              </w:rPr>
              <w:t>1 104 5x xxx</w:t>
            </w:r>
          </w:p>
        </w:tc>
        <w:tc>
          <w:tcPr>
            <w:tcW w:w="1500" w:type="dxa"/>
            <w:tcBorders>
              <w:left w:val="single" w:sz="4" w:space="0" w:color="auto"/>
            </w:tcBorders>
          </w:tcPr>
          <w:p w:rsidR="00942977" w:rsidRPr="0072588B" w:rsidRDefault="00942977" w:rsidP="001554F5">
            <w:pPr>
              <w:pStyle w:val="ConsPlusNormal"/>
              <w:rPr>
                <w:rFonts w:ascii="Times New Roman" w:hAnsi="Times New Roman" w:cs="Times New Roman"/>
                <w:sz w:val="24"/>
                <w:szCs w:val="24"/>
              </w:rPr>
            </w:pPr>
            <w:r w:rsidRPr="0072588B">
              <w:rPr>
                <w:rFonts w:ascii="Times New Roman" w:hAnsi="Times New Roman" w:cs="Times New Roman"/>
                <w:sz w:val="24"/>
                <w:szCs w:val="24"/>
              </w:rPr>
              <w:t>1 401 20 251</w:t>
            </w:r>
          </w:p>
        </w:tc>
      </w:tr>
      <w:tr w:rsidR="00942977" w:rsidRPr="006A280A" w:rsidTr="001554F5">
        <w:tc>
          <w:tcPr>
            <w:tcW w:w="6360" w:type="dxa"/>
            <w:tcBorders>
              <w:bottom w:val="single" w:sz="4" w:space="0" w:color="auto"/>
            </w:tcBorders>
          </w:tcPr>
          <w:p w:rsidR="00942977" w:rsidRPr="0072588B" w:rsidRDefault="00942977" w:rsidP="001554F5">
            <w:pPr>
              <w:pStyle w:val="ConsPlusNormal"/>
              <w:rPr>
                <w:rFonts w:ascii="Times New Roman" w:hAnsi="Times New Roman" w:cs="Times New Roman"/>
                <w:sz w:val="24"/>
                <w:szCs w:val="24"/>
              </w:rPr>
            </w:pPr>
          </w:p>
        </w:tc>
        <w:tc>
          <w:tcPr>
            <w:tcW w:w="1800" w:type="dxa"/>
            <w:tcBorders>
              <w:left w:val="single" w:sz="4" w:space="0" w:color="auto"/>
              <w:bottom w:val="single" w:sz="4" w:space="0" w:color="auto"/>
            </w:tcBorders>
          </w:tcPr>
          <w:p w:rsidR="00942977" w:rsidRPr="0072588B" w:rsidRDefault="00942977" w:rsidP="001554F5">
            <w:pPr>
              <w:pStyle w:val="ConsPlusNormal"/>
              <w:rPr>
                <w:rFonts w:ascii="Times New Roman" w:hAnsi="Times New Roman" w:cs="Times New Roman"/>
                <w:sz w:val="24"/>
                <w:szCs w:val="24"/>
              </w:rPr>
            </w:pPr>
          </w:p>
        </w:tc>
        <w:tc>
          <w:tcPr>
            <w:tcW w:w="1500" w:type="dxa"/>
            <w:tcBorders>
              <w:left w:val="single" w:sz="4" w:space="0" w:color="auto"/>
              <w:bottom w:val="single" w:sz="4" w:space="0" w:color="auto"/>
            </w:tcBorders>
          </w:tcPr>
          <w:p w:rsidR="00942977" w:rsidRPr="0072588B" w:rsidRDefault="00942977" w:rsidP="001554F5">
            <w:pPr>
              <w:pStyle w:val="ConsPlusNormal"/>
              <w:rPr>
                <w:rFonts w:ascii="Times New Roman" w:hAnsi="Times New Roman" w:cs="Times New Roman"/>
                <w:sz w:val="24"/>
                <w:szCs w:val="24"/>
              </w:rPr>
            </w:pPr>
          </w:p>
        </w:tc>
      </w:tr>
      <w:tr w:rsidR="00942977" w:rsidRPr="00CF6CE5" w:rsidTr="001554F5">
        <w:tc>
          <w:tcPr>
            <w:tcW w:w="9660" w:type="dxa"/>
            <w:gridSpan w:val="3"/>
            <w:tcBorders>
              <w:top w:val="single" w:sz="4" w:space="0" w:color="auto"/>
              <w:bottom w:val="single" w:sz="4" w:space="0" w:color="auto"/>
            </w:tcBorders>
          </w:tcPr>
          <w:p w:rsidR="00942977" w:rsidRPr="0072588B" w:rsidRDefault="00942977" w:rsidP="001554F5">
            <w:pPr>
              <w:pStyle w:val="ConsPlusNormal"/>
              <w:jc w:val="center"/>
              <w:rPr>
                <w:rFonts w:ascii="Times New Roman" w:hAnsi="Times New Roman" w:cs="Times New Roman"/>
                <w:sz w:val="24"/>
                <w:szCs w:val="24"/>
              </w:rPr>
            </w:pPr>
            <w:r w:rsidRPr="0072588B">
              <w:rPr>
                <w:rFonts w:ascii="Times New Roman" w:hAnsi="Times New Roman" w:cs="Times New Roman"/>
                <w:sz w:val="24"/>
                <w:szCs w:val="24"/>
              </w:rPr>
              <w:t>Передача в</w:t>
            </w:r>
            <w:r>
              <w:rPr>
                <w:rFonts w:ascii="Times New Roman" w:hAnsi="Times New Roman" w:cs="Times New Roman"/>
                <w:sz w:val="24"/>
                <w:szCs w:val="24"/>
              </w:rPr>
              <w:t xml:space="preserve"> аренду,</w:t>
            </w:r>
            <w:r w:rsidRPr="0072588B">
              <w:rPr>
                <w:rFonts w:ascii="Times New Roman" w:hAnsi="Times New Roman" w:cs="Times New Roman"/>
                <w:sz w:val="24"/>
                <w:szCs w:val="24"/>
              </w:rPr>
              <w:t xml:space="preserve"> доверительное управление</w:t>
            </w:r>
            <w:r>
              <w:rPr>
                <w:rFonts w:ascii="Times New Roman" w:hAnsi="Times New Roman" w:cs="Times New Roman"/>
                <w:sz w:val="24"/>
                <w:szCs w:val="24"/>
              </w:rPr>
              <w:t>,  на хранение</w:t>
            </w:r>
          </w:p>
        </w:tc>
      </w:tr>
      <w:tr w:rsidR="00942977" w:rsidRPr="006A280A" w:rsidTr="001554F5">
        <w:tc>
          <w:tcPr>
            <w:tcW w:w="6360" w:type="dxa"/>
            <w:tcBorders>
              <w:top w:val="single" w:sz="4" w:space="0" w:color="auto"/>
              <w:bottom w:val="single" w:sz="4" w:space="0" w:color="auto"/>
            </w:tcBorders>
          </w:tcPr>
          <w:p w:rsidR="00942977" w:rsidRPr="0072588B" w:rsidRDefault="00942977" w:rsidP="003779DE">
            <w:pPr>
              <w:pStyle w:val="ConsPlusNormal"/>
              <w:jc w:val="both"/>
              <w:rPr>
                <w:rFonts w:ascii="Times New Roman" w:hAnsi="Times New Roman" w:cs="Times New Roman"/>
                <w:sz w:val="24"/>
                <w:szCs w:val="24"/>
              </w:rPr>
            </w:pPr>
            <w:r w:rsidRPr="0072588B">
              <w:rPr>
                <w:rFonts w:ascii="Times New Roman" w:hAnsi="Times New Roman" w:cs="Times New Roman"/>
                <w:sz w:val="24"/>
                <w:szCs w:val="24"/>
              </w:rPr>
              <w:t>Отражена передача объектов имущества казны в доверительное управление</w:t>
            </w:r>
          </w:p>
          <w:p w:rsidR="00942977" w:rsidRPr="0072588B" w:rsidRDefault="00942977" w:rsidP="003779DE">
            <w:pPr>
              <w:pStyle w:val="ConsPlusNormal"/>
              <w:jc w:val="both"/>
              <w:rPr>
                <w:rFonts w:ascii="Times New Roman" w:hAnsi="Times New Roman" w:cs="Times New Roman"/>
                <w:sz w:val="24"/>
                <w:szCs w:val="24"/>
              </w:rPr>
            </w:pPr>
          </w:p>
          <w:p w:rsidR="00942977" w:rsidRPr="0072588B" w:rsidRDefault="00942977" w:rsidP="003779DE">
            <w:pPr>
              <w:pStyle w:val="ConsPlusNormal"/>
              <w:ind w:firstLine="540"/>
              <w:jc w:val="both"/>
              <w:rPr>
                <w:rFonts w:ascii="Times New Roman" w:hAnsi="Times New Roman" w:cs="Times New Roman"/>
                <w:sz w:val="24"/>
                <w:szCs w:val="24"/>
              </w:rPr>
            </w:pPr>
            <w:r w:rsidRPr="0072588B">
              <w:rPr>
                <w:rFonts w:ascii="Times New Roman" w:hAnsi="Times New Roman" w:cs="Times New Roman"/>
                <w:sz w:val="24"/>
                <w:szCs w:val="24"/>
              </w:rPr>
              <w:t>Одновременно стоимость имущества, переданного в доверительное управление, отражается на забалансовом счете 24 "Имущество, переданное в доверительное управление" (</w:t>
            </w:r>
            <w:hyperlink r:id="rId37" w:tooltip="Приказ Минфина России от 01.12.2010 N 157н (ред. от 29.08.2014)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 w:history="1">
              <w:r w:rsidRPr="0072588B">
                <w:rPr>
                  <w:rFonts w:ascii="Times New Roman" w:hAnsi="Times New Roman" w:cs="Times New Roman"/>
                  <w:color w:val="0000FF"/>
                  <w:sz w:val="24"/>
                  <w:szCs w:val="24"/>
                </w:rPr>
                <w:t>п. 379</w:t>
              </w:r>
            </w:hyperlink>
            <w:r w:rsidRPr="0072588B">
              <w:rPr>
                <w:rFonts w:ascii="Times New Roman" w:hAnsi="Times New Roman" w:cs="Times New Roman"/>
                <w:sz w:val="24"/>
                <w:szCs w:val="24"/>
              </w:rPr>
              <w:t xml:space="preserve"> Инструкции N 157н).</w:t>
            </w:r>
          </w:p>
          <w:p w:rsidR="00942977" w:rsidRPr="0072588B" w:rsidRDefault="00942977" w:rsidP="001554F5">
            <w:pPr>
              <w:pStyle w:val="ConsPlusNormal"/>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tcBorders>
          </w:tcPr>
          <w:p w:rsidR="00942977" w:rsidRPr="0072588B" w:rsidRDefault="00EC615D" w:rsidP="001554F5">
            <w:pPr>
              <w:pStyle w:val="ConsPlusNormal"/>
              <w:rPr>
                <w:rFonts w:ascii="Times New Roman" w:hAnsi="Times New Roman" w:cs="Times New Roman"/>
                <w:sz w:val="24"/>
                <w:szCs w:val="24"/>
              </w:rPr>
            </w:pPr>
            <w:r>
              <w:rPr>
                <w:rFonts w:ascii="Times New Roman" w:hAnsi="Times New Roman" w:cs="Times New Roman"/>
                <w:sz w:val="24"/>
                <w:szCs w:val="24"/>
              </w:rPr>
              <w:lastRenderedPageBreak/>
              <w:t xml:space="preserve">1 108 5х ххх </w:t>
            </w:r>
          </w:p>
          <w:p w:rsidR="00942977" w:rsidRPr="0072588B" w:rsidRDefault="00942977" w:rsidP="001554F5">
            <w:pPr>
              <w:pStyle w:val="ConsPlusNormal"/>
              <w:rPr>
                <w:rFonts w:ascii="Times New Roman" w:hAnsi="Times New Roman" w:cs="Times New Roman"/>
                <w:sz w:val="24"/>
                <w:szCs w:val="24"/>
              </w:rPr>
            </w:pPr>
            <w:r w:rsidRPr="0072588B">
              <w:rPr>
                <w:rFonts w:ascii="Times New Roman" w:hAnsi="Times New Roman" w:cs="Times New Roman"/>
                <w:sz w:val="24"/>
                <w:szCs w:val="24"/>
              </w:rPr>
              <w:t xml:space="preserve">Забалансовый </w:t>
            </w:r>
            <w:r w:rsidRPr="0072588B">
              <w:rPr>
                <w:rFonts w:ascii="Times New Roman" w:hAnsi="Times New Roman" w:cs="Times New Roman"/>
                <w:sz w:val="24"/>
                <w:szCs w:val="24"/>
              </w:rPr>
              <w:lastRenderedPageBreak/>
              <w:t xml:space="preserve">счет 24 </w:t>
            </w:r>
          </w:p>
          <w:p w:rsidR="00942977" w:rsidRPr="0072588B" w:rsidRDefault="00942977" w:rsidP="001554F5">
            <w:pPr>
              <w:pStyle w:val="ConsPlusNormal"/>
              <w:rPr>
                <w:rFonts w:ascii="Times New Roman" w:hAnsi="Times New Roman" w:cs="Times New Roman"/>
                <w:sz w:val="24"/>
                <w:szCs w:val="24"/>
              </w:rPr>
            </w:pPr>
          </w:p>
          <w:p w:rsidR="00942977" w:rsidRPr="0072588B" w:rsidRDefault="00942977" w:rsidP="001554F5">
            <w:pPr>
              <w:pStyle w:val="ConsPlusNormal"/>
              <w:rPr>
                <w:rFonts w:ascii="Times New Roman" w:hAnsi="Times New Roman" w:cs="Times New Roman"/>
                <w:sz w:val="24"/>
                <w:szCs w:val="24"/>
              </w:rPr>
            </w:pPr>
          </w:p>
          <w:p w:rsidR="00942977" w:rsidRPr="0072588B" w:rsidRDefault="00942977" w:rsidP="001554F5">
            <w:pPr>
              <w:pStyle w:val="ConsPlusNormal"/>
              <w:rPr>
                <w:rFonts w:ascii="Times New Roman" w:hAnsi="Times New Roman" w:cs="Times New Roman"/>
                <w:sz w:val="24"/>
                <w:szCs w:val="24"/>
              </w:rPr>
            </w:pPr>
          </w:p>
        </w:tc>
        <w:tc>
          <w:tcPr>
            <w:tcW w:w="1500" w:type="dxa"/>
            <w:tcBorders>
              <w:top w:val="single" w:sz="4" w:space="0" w:color="auto"/>
              <w:left w:val="single" w:sz="4" w:space="0" w:color="auto"/>
              <w:bottom w:val="single" w:sz="4" w:space="0" w:color="auto"/>
            </w:tcBorders>
          </w:tcPr>
          <w:p w:rsidR="00942977" w:rsidRPr="0072588B" w:rsidRDefault="00942977" w:rsidP="001554F5">
            <w:pPr>
              <w:pStyle w:val="ConsPlusNormal"/>
              <w:rPr>
                <w:rFonts w:ascii="Times New Roman" w:hAnsi="Times New Roman" w:cs="Times New Roman"/>
                <w:sz w:val="24"/>
                <w:szCs w:val="24"/>
              </w:rPr>
            </w:pPr>
            <w:r w:rsidRPr="0072588B">
              <w:rPr>
                <w:rFonts w:ascii="Times New Roman" w:hAnsi="Times New Roman" w:cs="Times New Roman"/>
                <w:sz w:val="24"/>
                <w:szCs w:val="24"/>
              </w:rPr>
              <w:lastRenderedPageBreak/>
              <w:t>1 108 5x xxx</w:t>
            </w:r>
          </w:p>
        </w:tc>
      </w:tr>
      <w:tr w:rsidR="00942977" w:rsidRPr="00CF6CE5" w:rsidTr="001554F5">
        <w:tc>
          <w:tcPr>
            <w:tcW w:w="9660" w:type="dxa"/>
            <w:gridSpan w:val="3"/>
            <w:tcBorders>
              <w:top w:val="single" w:sz="4" w:space="0" w:color="auto"/>
              <w:bottom w:val="single" w:sz="4" w:space="0" w:color="auto"/>
            </w:tcBorders>
          </w:tcPr>
          <w:p w:rsidR="00942977" w:rsidRPr="0072588B" w:rsidRDefault="00942977" w:rsidP="001554F5">
            <w:pPr>
              <w:pStyle w:val="ConsPlusNormal"/>
              <w:jc w:val="center"/>
              <w:rPr>
                <w:rFonts w:ascii="Times New Roman" w:hAnsi="Times New Roman" w:cs="Times New Roman"/>
                <w:sz w:val="24"/>
                <w:szCs w:val="24"/>
              </w:rPr>
            </w:pPr>
            <w:r w:rsidRPr="0072588B">
              <w:rPr>
                <w:rFonts w:ascii="Times New Roman" w:hAnsi="Times New Roman" w:cs="Times New Roman"/>
                <w:sz w:val="24"/>
                <w:szCs w:val="24"/>
              </w:rPr>
              <w:lastRenderedPageBreak/>
              <w:t>Передача в уставный капитал (фонд) организаций</w:t>
            </w:r>
          </w:p>
        </w:tc>
      </w:tr>
      <w:tr w:rsidR="00942977" w:rsidRPr="00CF6CE5" w:rsidTr="001554F5">
        <w:tc>
          <w:tcPr>
            <w:tcW w:w="6360" w:type="dxa"/>
            <w:tcBorders>
              <w:top w:val="single" w:sz="4" w:space="0" w:color="auto"/>
            </w:tcBorders>
          </w:tcPr>
          <w:p w:rsidR="00942977" w:rsidRPr="0072588B" w:rsidRDefault="00942977" w:rsidP="003779DE">
            <w:pPr>
              <w:pStyle w:val="ConsPlusNormal"/>
              <w:jc w:val="both"/>
              <w:rPr>
                <w:rFonts w:ascii="Times New Roman" w:hAnsi="Times New Roman" w:cs="Times New Roman"/>
                <w:sz w:val="24"/>
                <w:szCs w:val="24"/>
              </w:rPr>
            </w:pPr>
            <w:r w:rsidRPr="0072588B">
              <w:rPr>
                <w:rFonts w:ascii="Times New Roman" w:hAnsi="Times New Roman" w:cs="Times New Roman"/>
                <w:sz w:val="24"/>
                <w:szCs w:val="24"/>
              </w:rPr>
              <w:t>Отражены вложения объектов имущества казны в уставный капитал (фонд) организаций:</w:t>
            </w:r>
          </w:p>
        </w:tc>
        <w:tc>
          <w:tcPr>
            <w:tcW w:w="1800" w:type="dxa"/>
            <w:tcBorders>
              <w:top w:val="single" w:sz="4" w:space="0" w:color="auto"/>
              <w:left w:val="single" w:sz="4" w:space="0" w:color="auto"/>
            </w:tcBorders>
          </w:tcPr>
          <w:p w:rsidR="00942977" w:rsidRPr="0072588B" w:rsidRDefault="00942977" w:rsidP="001554F5">
            <w:pPr>
              <w:pStyle w:val="ConsPlusNormal"/>
              <w:rPr>
                <w:rFonts w:ascii="Times New Roman" w:hAnsi="Times New Roman" w:cs="Times New Roman"/>
                <w:sz w:val="24"/>
                <w:szCs w:val="24"/>
              </w:rPr>
            </w:pPr>
          </w:p>
        </w:tc>
        <w:tc>
          <w:tcPr>
            <w:tcW w:w="1500" w:type="dxa"/>
            <w:tcBorders>
              <w:top w:val="single" w:sz="4" w:space="0" w:color="auto"/>
              <w:left w:val="single" w:sz="4" w:space="0" w:color="auto"/>
            </w:tcBorders>
          </w:tcPr>
          <w:p w:rsidR="00942977" w:rsidRPr="0072588B" w:rsidRDefault="00942977" w:rsidP="001554F5">
            <w:pPr>
              <w:pStyle w:val="ConsPlusNormal"/>
              <w:rPr>
                <w:rFonts w:ascii="Times New Roman" w:hAnsi="Times New Roman" w:cs="Times New Roman"/>
                <w:sz w:val="24"/>
                <w:szCs w:val="24"/>
              </w:rPr>
            </w:pPr>
          </w:p>
        </w:tc>
      </w:tr>
      <w:tr w:rsidR="00942977" w:rsidRPr="006A280A" w:rsidTr="001554F5">
        <w:tc>
          <w:tcPr>
            <w:tcW w:w="6360" w:type="dxa"/>
          </w:tcPr>
          <w:p w:rsidR="00942977" w:rsidRPr="0072588B" w:rsidRDefault="00942977" w:rsidP="003779DE">
            <w:pPr>
              <w:pStyle w:val="ConsPlusNormal"/>
              <w:jc w:val="both"/>
              <w:rPr>
                <w:rFonts w:ascii="Times New Roman" w:hAnsi="Times New Roman" w:cs="Times New Roman"/>
                <w:sz w:val="24"/>
                <w:szCs w:val="24"/>
              </w:rPr>
            </w:pPr>
            <w:r w:rsidRPr="0072588B">
              <w:rPr>
                <w:rFonts w:ascii="Times New Roman" w:hAnsi="Times New Roman" w:cs="Times New Roman"/>
                <w:sz w:val="24"/>
                <w:szCs w:val="24"/>
              </w:rPr>
              <w:t>а) на сумму остаточной стоимости объекта</w:t>
            </w:r>
          </w:p>
        </w:tc>
        <w:tc>
          <w:tcPr>
            <w:tcW w:w="1800" w:type="dxa"/>
            <w:tcBorders>
              <w:left w:val="single" w:sz="4" w:space="0" w:color="auto"/>
            </w:tcBorders>
          </w:tcPr>
          <w:p w:rsidR="00942977" w:rsidRPr="0072588B" w:rsidRDefault="00942977" w:rsidP="001554F5">
            <w:pPr>
              <w:pStyle w:val="ConsPlusNormal"/>
              <w:rPr>
                <w:rFonts w:ascii="Times New Roman" w:hAnsi="Times New Roman" w:cs="Times New Roman"/>
                <w:sz w:val="24"/>
                <w:szCs w:val="24"/>
              </w:rPr>
            </w:pPr>
            <w:r w:rsidRPr="0072588B">
              <w:rPr>
                <w:rFonts w:ascii="Times New Roman" w:hAnsi="Times New Roman" w:cs="Times New Roman"/>
                <w:sz w:val="24"/>
                <w:szCs w:val="24"/>
              </w:rPr>
              <w:t>1 215 3x 530</w:t>
            </w:r>
          </w:p>
        </w:tc>
        <w:tc>
          <w:tcPr>
            <w:tcW w:w="1500" w:type="dxa"/>
            <w:tcBorders>
              <w:left w:val="single" w:sz="4" w:space="0" w:color="auto"/>
            </w:tcBorders>
          </w:tcPr>
          <w:p w:rsidR="00942977" w:rsidRPr="0072588B" w:rsidRDefault="00942977" w:rsidP="001554F5">
            <w:pPr>
              <w:pStyle w:val="ConsPlusNormal"/>
              <w:rPr>
                <w:rFonts w:ascii="Times New Roman" w:hAnsi="Times New Roman" w:cs="Times New Roman"/>
                <w:sz w:val="24"/>
                <w:szCs w:val="24"/>
              </w:rPr>
            </w:pPr>
            <w:r w:rsidRPr="0072588B">
              <w:rPr>
                <w:rFonts w:ascii="Times New Roman" w:hAnsi="Times New Roman" w:cs="Times New Roman"/>
                <w:sz w:val="24"/>
                <w:szCs w:val="24"/>
              </w:rPr>
              <w:t>1 108 5x xxx</w:t>
            </w:r>
          </w:p>
        </w:tc>
      </w:tr>
      <w:tr w:rsidR="00942977" w:rsidRPr="006A280A" w:rsidTr="001554F5">
        <w:tc>
          <w:tcPr>
            <w:tcW w:w="6360" w:type="dxa"/>
            <w:tcBorders>
              <w:bottom w:val="single" w:sz="4" w:space="0" w:color="auto"/>
            </w:tcBorders>
          </w:tcPr>
          <w:p w:rsidR="00942977" w:rsidRPr="0072588B" w:rsidRDefault="00942977" w:rsidP="003779DE">
            <w:pPr>
              <w:pStyle w:val="ConsPlusNormal"/>
              <w:jc w:val="both"/>
              <w:rPr>
                <w:rFonts w:ascii="Times New Roman" w:hAnsi="Times New Roman" w:cs="Times New Roman"/>
                <w:sz w:val="24"/>
                <w:szCs w:val="24"/>
              </w:rPr>
            </w:pPr>
            <w:r w:rsidRPr="0072588B">
              <w:rPr>
                <w:rFonts w:ascii="Times New Roman" w:hAnsi="Times New Roman" w:cs="Times New Roman"/>
                <w:sz w:val="24"/>
                <w:szCs w:val="24"/>
              </w:rPr>
              <w:t>б) на сумму начисленной на объекты материальных и нематериальных основных фондов амортизации</w:t>
            </w:r>
          </w:p>
        </w:tc>
        <w:tc>
          <w:tcPr>
            <w:tcW w:w="1800" w:type="dxa"/>
            <w:tcBorders>
              <w:left w:val="single" w:sz="4" w:space="0" w:color="auto"/>
              <w:bottom w:val="single" w:sz="4" w:space="0" w:color="auto"/>
            </w:tcBorders>
          </w:tcPr>
          <w:p w:rsidR="00942977" w:rsidRPr="0072588B" w:rsidRDefault="00942977" w:rsidP="001554F5">
            <w:pPr>
              <w:pStyle w:val="ConsPlusNormal"/>
              <w:rPr>
                <w:rFonts w:ascii="Times New Roman" w:hAnsi="Times New Roman" w:cs="Times New Roman"/>
                <w:sz w:val="24"/>
                <w:szCs w:val="24"/>
              </w:rPr>
            </w:pPr>
            <w:r w:rsidRPr="0072588B">
              <w:rPr>
                <w:rFonts w:ascii="Times New Roman" w:hAnsi="Times New Roman" w:cs="Times New Roman"/>
                <w:sz w:val="24"/>
                <w:szCs w:val="24"/>
              </w:rPr>
              <w:t>1 104 5x xxx</w:t>
            </w:r>
          </w:p>
        </w:tc>
        <w:tc>
          <w:tcPr>
            <w:tcW w:w="1500" w:type="dxa"/>
            <w:tcBorders>
              <w:left w:val="single" w:sz="4" w:space="0" w:color="auto"/>
              <w:bottom w:val="single" w:sz="4" w:space="0" w:color="auto"/>
            </w:tcBorders>
          </w:tcPr>
          <w:p w:rsidR="00942977" w:rsidRPr="0072588B" w:rsidRDefault="00942977" w:rsidP="001554F5">
            <w:pPr>
              <w:pStyle w:val="ConsPlusNormal"/>
              <w:rPr>
                <w:rFonts w:ascii="Times New Roman" w:hAnsi="Times New Roman" w:cs="Times New Roman"/>
                <w:sz w:val="24"/>
                <w:szCs w:val="24"/>
              </w:rPr>
            </w:pPr>
            <w:r w:rsidRPr="0072588B">
              <w:rPr>
                <w:rFonts w:ascii="Times New Roman" w:hAnsi="Times New Roman" w:cs="Times New Roman"/>
                <w:sz w:val="24"/>
                <w:szCs w:val="24"/>
              </w:rPr>
              <w:t>1 108 5x xxx</w:t>
            </w:r>
          </w:p>
        </w:tc>
      </w:tr>
    </w:tbl>
    <w:p w:rsidR="00942977" w:rsidRPr="008D4B57" w:rsidRDefault="00942977" w:rsidP="0094297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w:t>
      </w:r>
      <w:r w:rsidRPr="008D4B57">
        <w:rPr>
          <w:rFonts w:ascii="Times New Roman" w:hAnsi="Times New Roman" w:cs="Times New Roman"/>
          <w:sz w:val="24"/>
          <w:szCs w:val="24"/>
        </w:rPr>
        <w:t>ыбытие имущества из соста</w:t>
      </w:r>
      <w:r>
        <w:rPr>
          <w:rFonts w:ascii="Times New Roman" w:hAnsi="Times New Roman" w:cs="Times New Roman"/>
          <w:sz w:val="24"/>
          <w:szCs w:val="24"/>
        </w:rPr>
        <w:t xml:space="preserve">ва  муниципальной казны </w:t>
      </w:r>
      <w:r w:rsidRPr="008D4B57">
        <w:rPr>
          <w:rFonts w:ascii="Times New Roman" w:hAnsi="Times New Roman" w:cs="Times New Roman"/>
          <w:sz w:val="24"/>
          <w:szCs w:val="24"/>
        </w:rPr>
        <w:t xml:space="preserve"> вследствие его реализации, приватизации, списания в результате ветхого состояния (износа), порчи, недостачи, хищения, террористического акта, стихийных и иных бедствий, опасного</w:t>
      </w:r>
      <w:r>
        <w:rPr>
          <w:rFonts w:ascii="Times New Roman" w:hAnsi="Times New Roman" w:cs="Times New Roman"/>
          <w:sz w:val="24"/>
          <w:szCs w:val="24"/>
        </w:rPr>
        <w:t xml:space="preserve"> природного явления, катастрофы  следует применять следующие бухгалтерские записи:</w:t>
      </w:r>
    </w:p>
    <w:p w:rsidR="00942977" w:rsidRPr="008D4B57" w:rsidRDefault="00942977" w:rsidP="00942977">
      <w:pPr>
        <w:pStyle w:val="ConsPlusNormal"/>
        <w:ind w:firstLine="540"/>
        <w:jc w:val="both"/>
        <w:rPr>
          <w:rFonts w:ascii="Times New Roman" w:hAnsi="Times New Roman" w:cs="Times New Roman"/>
          <w:sz w:val="24"/>
          <w:szCs w:val="24"/>
        </w:rPr>
      </w:pPr>
    </w:p>
    <w:p w:rsidR="00942977" w:rsidRPr="008D4B57" w:rsidRDefault="00942977" w:rsidP="00942977">
      <w:pPr>
        <w:pStyle w:val="ConsPlusNormal"/>
        <w:ind w:firstLine="540"/>
        <w:jc w:val="both"/>
        <w:rPr>
          <w:rFonts w:ascii="Times New Roman" w:hAnsi="Times New Roman" w:cs="Times New Roman"/>
          <w:sz w:val="24"/>
          <w:szCs w:val="24"/>
        </w:rPr>
      </w:pPr>
    </w:p>
    <w:tbl>
      <w:tblPr>
        <w:tblW w:w="9660" w:type="dxa"/>
        <w:tblInd w:w="62" w:type="dxa"/>
        <w:tblLayout w:type="fixed"/>
        <w:tblCellMar>
          <w:top w:w="102" w:type="dxa"/>
          <w:left w:w="62" w:type="dxa"/>
          <w:bottom w:w="102" w:type="dxa"/>
          <w:right w:w="62" w:type="dxa"/>
        </w:tblCellMar>
        <w:tblLook w:val="0000" w:firstRow="0" w:lastRow="0" w:firstColumn="0" w:lastColumn="0" w:noHBand="0" w:noVBand="0"/>
      </w:tblPr>
      <w:tblGrid>
        <w:gridCol w:w="6660"/>
        <w:gridCol w:w="1500"/>
        <w:gridCol w:w="1500"/>
      </w:tblGrid>
      <w:tr w:rsidR="00942977" w:rsidRPr="008D4B57" w:rsidTr="001554F5">
        <w:tc>
          <w:tcPr>
            <w:tcW w:w="6660" w:type="dxa"/>
            <w:tcBorders>
              <w:top w:val="single" w:sz="4" w:space="0" w:color="auto"/>
              <w:bottom w:val="single" w:sz="4" w:space="0" w:color="auto"/>
            </w:tcBorders>
            <w:vAlign w:val="center"/>
          </w:tcPr>
          <w:p w:rsidR="00942977" w:rsidRPr="0072588B" w:rsidRDefault="00942977" w:rsidP="001554F5">
            <w:pPr>
              <w:pStyle w:val="ConsPlusNormal"/>
              <w:jc w:val="center"/>
              <w:rPr>
                <w:rFonts w:ascii="Times New Roman" w:hAnsi="Times New Roman" w:cs="Times New Roman"/>
                <w:sz w:val="24"/>
                <w:szCs w:val="24"/>
              </w:rPr>
            </w:pPr>
            <w:r w:rsidRPr="0072588B">
              <w:rPr>
                <w:rFonts w:ascii="Times New Roman" w:hAnsi="Times New Roman" w:cs="Times New Roman"/>
                <w:sz w:val="24"/>
                <w:szCs w:val="24"/>
              </w:rPr>
              <w:t>Содержание операции</w:t>
            </w:r>
          </w:p>
        </w:tc>
        <w:tc>
          <w:tcPr>
            <w:tcW w:w="1500" w:type="dxa"/>
            <w:tcBorders>
              <w:top w:val="single" w:sz="4" w:space="0" w:color="auto"/>
              <w:left w:val="single" w:sz="4" w:space="0" w:color="auto"/>
              <w:bottom w:val="single" w:sz="4" w:space="0" w:color="auto"/>
            </w:tcBorders>
            <w:vAlign w:val="center"/>
          </w:tcPr>
          <w:p w:rsidR="00942977" w:rsidRPr="0072588B" w:rsidRDefault="00942977" w:rsidP="001554F5">
            <w:pPr>
              <w:pStyle w:val="ConsPlusNormal"/>
              <w:jc w:val="center"/>
              <w:rPr>
                <w:rFonts w:ascii="Times New Roman" w:hAnsi="Times New Roman" w:cs="Times New Roman"/>
                <w:sz w:val="24"/>
                <w:szCs w:val="24"/>
              </w:rPr>
            </w:pPr>
            <w:r w:rsidRPr="0072588B">
              <w:rPr>
                <w:rFonts w:ascii="Times New Roman" w:hAnsi="Times New Roman" w:cs="Times New Roman"/>
                <w:sz w:val="24"/>
                <w:szCs w:val="24"/>
              </w:rPr>
              <w:t>Дебет</w:t>
            </w:r>
          </w:p>
        </w:tc>
        <w:tc>
          <w:tcPr>
            <w:tcW w:w="1500" w:type="dxa"/>
            <w:tcBorders>
              <w:top w:val="single" w:sz="4" w:space="0" w:color="auto"/>
              <w:left w:val="single" w:sz="4" w:space="0" w:color="auto"/>
              <w:bottom w:val="single" w:sz="4" w:space="0" w:color="auto"/>
            </w:tcBorders>
            <w:vAlign w:val="center"/>
          </w:tcPr>
          <w:p w:rsidR="00942977" w:rsidRPr="0072588B" w:rsidRDefault="00942977" w:rsidP="001554F5">
            <w:pPr>
              <w:pStyle w:val="ConsPlusNormal"/>
              <w:jc w:val="center"/>
              <w:rPr>
                <w:rFonts w:ascii="Times New Roman" w:hAnsi="Times New Roman" w:cs="Times New Roman"/>
                <w:sz w:val="24"/>
                <w:szCs w:val="24"/>
              </w:rPr>
            </w:pPr>
            <w:r w:rsidRPr="0072588B">
              <w:rPr>
                <w:rFonts w:ascii="Times New Roman" w:hAnsi="Times New Roman" w:cs="Times New Roman"/>
                <w:sz w:val="24"/>
                <w:szCs w:val="24"/>
              </w:rPr>
              <w:t>Кредит</w:t>
            </w:r>
          </w:p>
        </w:tc>
      </w:tr>
      <w:tr w:rsidR="00942977" w:rsidRPr="00CF6CE5" w:rsidTr="001554F5">
        <w:tc>
          <w:tcPr>
            <w:tcW w:w="6660" w:type="dxa"/>
            <w:tcBorders>
              <w:top w:val="single" w:sz="4" w:space="0" w:color="auto"/>
            </w:tcBorders>
          </w:tcPr>
          <w:p w:rsidR="00942977" w:rsidRPr="0072588B" w:rsidRDefault="00942977" w:rsidP="003779DE">
            <w:pPr>
              <w:pStyle w:val="ConsPlusNormal"/>
              <w:jc w:val="both"/>
              <w:rPr>
                <w:rFonts w:ascii="Times New Roman" w:hAnsi="Times New Roman" w:cs="Times New Roman"/>
                <w:sz w:val="24"/>
                <w:szCs w:val="24"/>
              </w:rPr>
            </w:pPr>
            <w:r w:rsidRPr="0072588B">
              <w:rPr>
                <w:rFonts w:ascii="Times New Roman" w:hAnsi="Times New Roman" w:cs="Times New Roman"/>
                <w:sz w:val="24"/>
                <w:szCs w:val="24"/>
              </w:rPr>
              <w:t>Выбыло имущество из состава казны в результате его:</w:t>
            </w:r>
          </w:p>
        </w:tc>
        <w:tc>
          <w:tcPr>
            <w:tcW w:w="1500" w:type="dxa"/>
            <w:tcBorders>
              <w:top w:val="single" w:sz="4" w:space="0" w:color="auto"/>
              <w:left w:val="single" w:sz="4" w:space="0" w:color="auto"/>
            </w:tcBorders>
          </w:tcPr>
          <w:p w:rsidR="00942977" w:rsidRPr="0072588B" w:rsidRDefault="00942977" w:rsidP="001554F5">
            <w:pPr>
              <w:pStyle w:val="ConsPlusNormal"/>
              <w:rPr>
                <w:rFonts w:ascii="Times New Roman" w:hAnsi="Times New Roman" w:cs="Times New Roman"/>
                <w:sz w:val="24"/>
                <w:szCs w:val="24"/>
              </w:rPr>
            </w:pPr>
          </w:p>
        </w:tc>
        <w:tc>
          <w:tcPr>
            <w:tcW w:w="1500" w:type="dxa"/>
            <w:tcBorders>
              <w:top w:val="single" w:sz="4" w:space="0" w:color="auto"/>
              <w:left w:val="single" w:sz="4" w:space="0" w:color="auto"/>
            </w:tcBorders>
          </w:tcPr>
          <w:p w:rsidR="00942977" w:rsidRPr="0072588B" w:rsidRDefault="00942977" w:rsidP="001554F5">
            <w:pPr>
              <w:pStyle w:val="ConsPlusNormal"/>
              <w:rPr>
                <w:rFonts w:ascii="Times New Roman" w:hAnsi="Times New Roman" w:cs="Times New Roman"/>
                <w:sz w:val="24"/>
                <w:szCs w:val="24"/>
              </w:rPr>
            </w:pPr>
          </w:p>
        </w:tc>
      </w:tr>
      <w:tr w:rsidR="00942977" w:rsidRPr="00CF6CE5" w:rsidTr="001554F5">
        <w:tc>
          <w:tcPr>
            <w:tcW w:w="6660" w:type="dxa"/>
          </w:tcPr>
          <w:p w:rsidR="00942977" w:rsidRPr="0072588B" w:rsidRDefault="00942977" w:rsidP="003779DE">
            <w:pPr>
              <w:pStyle w:val="ConsPlusNormal"/>
              <w:jc w:val="both"/>
              <w:rPr>
                <w:rFonts w:ascii="Times New Roman" w:hAnsi="Times New Roman" w:cs="Times New Roman"/>
                <w:sz w:val="24"/>
                <w:szCs w:val="24"/>
              </w:rPr>
            </w:pPr>
            <w:r w:rsidRPr="0072588B">
              <w:rPr>
                <w:rFonts w:ascii="Times New Roman" w:hAnsi="Times New Roman" w:cs="Times New Roman"/>
                <w:sz w:val="24"/>
                <w:szCs w:val="24"/>
              </w:rPr>
              <w:t>а) реализации, приватизации, ветхости (износа), порчи, недостачи, хищения, уничтожения вследствие террористического акта:</w:t>
            </w:r>
          </w:p>
        </w:tc>
        <w:tc>
          <w:tcPr>
            <w:tcW w:w="1500" w:type="dxa"/>
            <w:tcBorders>
              <w:left w:val="single" w:sz="4" w:space="0" w:color="auto"/>
            </w:tcBorders>
          </w:tcPr>
          <w:p w:rsidR="00942977" w:rsidRPr="0072588B" w:rsidRDefault="00942977" w:rsidP="001554F5">
            <w:pPr>
              <w:pStyle w:val="ConsPlusNormal"/>
              <w:rPr>
                <w:rFonts w:ascii="Times New Roman" w:hAnsi="Times New Roman" w:cs="Times New Roman"/>
                <w:sz w:val="24"/>
                <w:szCs w:val="24"/>
              </w:rPr>
            </w:pPr>
          </w:p>
        </w:tc>
        <w:tc>
          <w:tcPr>
            <w:tcW w:w="1500" w:type="dxa"/>
            <w:tcBorders>
              <w:left w:val="single" w:sz="4" w:space="0" w:color="auto"/>
            </w:tcBorders>
          </w:tcPr>
          <w:p w:rsidR="00942977" w:rsidRPr="0072588B" w:rsidRDefault="00942977" w:rsidP="001554F5">
            <w:pPr>
              <w:pStyle w:val="ConsPlusNormal"/>
              <w:rPr>
                <w:rFonts w:ascii="Times New Roman" w:hAnsi="Times New Roman" w:cs="Times New Roman"/>
                <w:sz w:val="24"/>
                <w:szCs w:val="24"/>
              </w:rPr>
            </w:pPr>
          </w:p>
        </w:tc>
      </w:tr>
      <w:tr w:rsidR="00942977" w:rsidRPr="008D4B57" w:rsidTr="001554F5">
        <w:tc>
          <w:tcPr>
            <w:tcW w:w="6660" w:type="dxa"/>
          </w:tcPr>
          <w:p w:rsidR="00942977" w:rsidRPr="0072588B" w:rsidRDefault="00942977" w:rsidP="003779DE">
            <w:pPr>
              <w:pStyle w:val="ConsPlusNormal"/>
              <w:jc w:val="both"/>
              <w:rPr>
                <w:rFonts w:ascii="Times New Roman" w:hAnsi="Times New Roman" w:cs="Times New Roman"/>
                <w:sz w:val="24"/>
                <w:szCs w:val="24"/>
              </w:rPr>
            </w:pPr>
            <w:r w:rsidRPr="0072588B">
              <w:rPr>
                <w:rFonts w:ascii="Times New Roman" w:hAnsi="Times New Roman" w:cs="Times New Roman"/>
                <w:sz w:val="24"/>
                <w:szCs w:val="24"/>
              </w:rPr>
              <w:t>- на сумму первоначальной (остаточной) стоимости</w:t>
            </w:r>
          </w:p>
        </w:tc>
        <w:tc>
          <w:tcPr>
            <w:tcW w:w="1500" w:type="dxa"/>
            <w:tcBorders>
              <w:left w:val="single" w:sz="4" w:space="0" w:color="auto"/>
            </w:tcBorders>
          </w:tcPr>
          <w:p w:rsidR="00942977" w:rsidRPr="0072588B" w:rsidRDefault="00942977" w:rsidP="001554F5">
            <w:pPr>
              <w:pStyle w:val="ConsPlusNormal"/>
              <w:rPr>
                <w:rFonts w:ascii="Times New Roman" w:hAnsi="Times New Roman" w:cs="Times New Roman"/>
                <w:sz w:val="24"/>
                <w:szCs w:val="24"/>
              </w:rPr>
            </w:pPr>
            <w:r w:rsidRPr="0072588B">
              <w:rPr>
                <w:rFonts w:ascii="Times New Roman" w:hAnsi="Times New Roman" w:cs="Times New Roman"/>
                <w:sz w:val="24"/>
                <w:szCs w:val="24"/>
              </w:rPr>
              <w:t>1 401 10 172</w:t>
            </w:r>
          </w:p>
        </w:tc>
        <w:tc>
          <w:tcPr>
            <w:tcW w:w="1500" w:type="dxa"/>
            <w:tcBorders>
              <w:left w:val="single" w:sz="4" w:space="0" w:color="auto"/>
            </w:tcBorders>
          </w:tcPr>
          <w:p w:rsidR="00942977" w:rsidRPr="0072588B" w:rsidRDefault="00942977" w:rsidP="001554F5">
            <w:pPr>
              <w:pStyle w:val="ConsPlusNormal"/>
              <w:rPr>
                <w:rFonts w:ascii="Times New Roman" w:hAnsi="Times New Roman" w:cs="Times New Roman"/>
                <w:sz w:val="24"/>
                <w:szCs w:val="24"/>
              </w:rPr>
            </w:pPr>
            <w:r w:rsidRPr="0072588B">
              <w:rPr>
                <w:rFonts w:ascii="Times New Roman" w:hAnsi="Times New Roman" w:cs="Times New Roman"/>
                <w:sz w:val="24"/>
                <w:szCs w:val="24"/>
              </w:rPr>
              <w:t>1 108 5x xxx</w:t>
            </w:r>
          </w:p>
        </w:tc>
      </w:tr>
      <w:tr w:rsidR="00942977" w:rsidRPr="008D4B57" w:rsidTr="001554F5">
        <w:tc>
          <w:tcPr>
            <w:tcW w:w="6660" w:type="dxa"/>
          </w:tcPr>
          <w:p w:rsidR="00942977" w:rsidRPr="0072588B" w:rsidRDefault="00942977" w:rsidP="003779DE">
            <w:pPr>
              <w:pStyle w:val="ConsPlusNormal"/>
              <w:jc w:val="both"/>
              <w:rPr>
                <w:rFonts w:ascii="Times New Roman" w:hAnsi="Times New Roman" w:cs="Times New Roman"/>
                <w:sz w:val="24"/>
                <w:szCs w:val="24"/>
              </w:rPr>
            </w:pPr>
            <w:r w:rsidRPr="0072588B">
              <w:rPr>
                <w:rFonts w:ascii="Times New Roman" w:hAnsi="Times New Roman" w:cs="Times New Roman"/>
                <w:sz w:val="24"/>
                <w:szCs w:val="24"/>
              </w:rPr>
              <w:t>- на сумму начисленной на объекты материальных и нематериальных основных фондов амортизации</w:t>
            </w:r>
          </w:p>
        </w:tc>
        <w:tc>
          <w:tcPr>
            <w:tcW w:w="1500" w:type="dxa"/>
            <w:tcBorders>
              <w:left w:val="single" w:sz="4" w:space="0" w:color="auto"/>
            </w:tcBorders>
          </w:tcPr>
          <w:p w:rsidR="00942977" w:rsidRPr="0072588B" w:rsidRDefault="00942977" w:rsidP="001554F5">
            <w:pPr>
              <w:pStyle w:val="ConsPlusNormal"/>
              <w:rPr>
                <w:rFonts w:ascii="Times New Roman" w:hAnsi="Times New Roman" w:cs="Times New Roman"/>
                <w:sz w:val="24"/>
                <w:szCs w:val="24"/>
              </w:rPr>
            </w:pPr>
            <w:r w:rsidRPr="0072588B">
              <w:rPr>
                <w:rFonts w:ascii="Times New Roman" w:hAnsi="Times New Roman" w:cs="Times New Roman"/>
                <w:sz w:val="24"/>
                <w:szCs w:val="24"/>
              </w:rPr>
              <w:t>1 104 5x xxx</w:t>
            </w:r>
          </w:p>
        </w:tc>
        <w:tc>
          <w:tcPr>
            <w:tcW w:w="1500" w:type="dxa"/>
            <w:tcBorders>
              <w:left w:val="single" w:sz="4" w:space="0" w:color="auto"/>
            </w:tcBorders>
          </w:tcPr>
          <w:p w:rsidR="00942977" w:rsidRPr="0072588B" w:rsidRDefault="00942977" w:rsidP="001554F5">
            <w:pPr>
              <w:pStyle w:val="ConsPlusNormal"/>
              <w:rPr>
                <w:rFonts w:ascii="Times New Roman" w:hAnsi="Times New Roman" w:cs="Times New Roman"/>
                <w:sz w:val="24"/>
                <w:szCs w:val="24"/>
              </w:rPr>
            </w:pPr>
            <w:r w:rsidRPr="0072588B">
              <w:rPr>
                <w:rFonts w:ascii="Times New Roman" w:hAnsi="Times New Roman" w:cs="Times New Roman"/>
                <w:sz w:val="24"/>
                <w:szCs w:val="24"/>
              </w:rPr>
              <w:t>1 108 5x xxx</w:t>
            </w:r>
          </w:p>
        </w:tc>
      </w:tr>
      <w:tr w:rsidR="00942977" w:rsidRPr="00CF6CE5" w:rsidTr="001554F5">
        <w:tc>
          <w:tcPr>
            <w:tcW w:w="6660" w:type="dxa"/>
          </w:tcPr>
          <w:p w:rsidR="00942977" w:rsidRPr="0072588B" w:rsidRDefault="00942977" w:rsidP="003779DE">
            <w:pPr>
              <w:pStyle w:val="ConsPlusNormal"/>
              <w:jc w:val="both"/>
              <w:rPr>
                <w:rFonts w:ascii="Times New Roman" w:hAnsi="Times New Roman" w:cs="Times New Roman"/>
                <w:sz w:val="24"/>
                <w:szCs w:val="24"/>
              </w:rPr>
            </w:pPr>
            <w:r w:rsidRPr="0072588B">
              <w:rPr>
                <w:rFonts w:ascii="Times New Roman" w:hAnsi="Times New Roman" w:cs="Times New Roman"/>
                <w:sz w:val="24"/>
                <w:szCs w:val="24"/>
              </w:rPr>
              <w:t>б) негодности вследствие стихийных и иных бедствий, опасного природного явления, катастрофы:</w:t>
            </w:r>
          </w:p>
        </w:tc>
        <w:tc>
          <w:tcPr>
            <w:tcW w:w="1500" w:type="dxa"/>
            <w:tcBorders>
              <w:left w:val="single" w:sz="4" w:space="0" w:color="auto"/>
            </w:tcBorders>
          </w:tcPr>
          <w:p w:rsidR="00942977" w:rsidRPr="0072588B" w:rsidRDefault="00942977" w:rsidP="003779DE">
            <w:pPr>
              <w:pStyle w:val="ConsPlusNormal"/>
              <w:jc w:val="both"/>
              <w:rPr>
                <w:rFonts w:ascii="Times New Roman" w:hAnsi="Times New Roman" w:cs="Times New Roman"/>
                <w:sz w:val="24"/>
                <w:szCs w:val="24"/>
              </w:rPr>
            </w:pPr>
          </w:p>
        </w:tc>
        <w:tc>
          <w:tcPr>
            <w:tcW w:w="1500" w:type="dxa"/>
            <w:tcBorders>
              <w:left w:val="single" w:sz="4" w:space="0" w:color="auto"/>
            </w:tcBorders>
          </w:tcPr>
          <w:p w:rsidR="00942977" w:rsidRPr="0072588B" w:rsidRDefault="00942977" w:rsidP="003779DE">
            <w:pPr>
              <w:pStyle w:val="ConsPlusNormal"/>
              <w:jc w:val="both"/>
              <w:rPr>
                <w:rFonts w:ascii="Times New Roman" w:hAnsi="Times New Roman" w:cs="Times New Roman"/>
                <w:sz w:val="24"/>
                <w:szCs w:val="24"/>
              </w:rPr>
            </w:pPr>
          </w:p>
        </w:tc>
      </w:tr>
      <w:tr w:rsidR="00942977" w:rsidRPr="008D4B57" w:rsidTr="001554F5">
        <w:tc>
          <w:tcPr>
            <w:tcW w:w="6660" w:type="dxa"/>
          </w:tcPr>
          <w:p w:rsidR="00942977" w:rsidRPr="0072588B" w:rsidRDefault="00942977" w:rsidP="003779DE">
            <w:pPr>
              <w:pStyle w:val="ConsPlusNormal"/>
              <w:jc w:val="both"/>
              <w:rPr>
                <w:rFonts w:ascii="Times New Roman" w:hAnsi="Times New Roman" w:cs="Times New Roman"/>
                <w:sz w:val="24"/>
                <w:szCs w:val="24"/>
              </w:rPr>
            </w:pPr>
            <w:r w:rsidRPr="0072588B">
              <w:rPr>
                <w:rFonts w:ascii="Times New Roman" w:hAnsi="Times New Roman" w:cs="Times New Roman"/>
                <w:sz w:val="24"/>
                <w:szCs w:val="24"/>
              </w:rPr>
              <w:t>- на сумму первоначальной (остаточной) стоимости</w:t>
            </w:r>
          </w:p>
        </w:tc>
        <w:tc>
          <w:tcPr>
            <w:tcW w:w="1500" w:type="dxa"/>
            <w:tcBorders>
              <w:left w:val="single" w:sz="4" w:space="0" w:color="auto"/>
            </w:tcBorders>
          </w:tcPr>
          <w:p w:rsidR="00942977" w:rsidRPr="0072588B" w:rsidRDefault="00942977" w:rsidP="003779DE">
            <w:pPr>
              <w:pStyle w:val="ConsPlusNormal"/>
              <w:jc w:val="both"/>
              <w:rPr>
                <w:rFonts w:ascii="Times New Roman" w:hAnsi="Times New Roman" w:cs="Times New Roman"/>
                <w:sz w:val="24"/>
                <w:szCs w:val="24"/>
              </w:rPr>
            </w:pPr>
            <w:r w:rsidRPr="0072588B">
              <w:rPr>
                <w:rFonts w:ascii="Times New Roman" w:hAnsi="Times New Roman" w:cs="Times New Roman"/>
                <w:sz w:val="24"/>
                <w:szCs w:val="24"/>
              </w:rPr>
              <w:t>1 401 20 273</w:t>
            </w:r>
          </w:p>
        </w:tc>
        <w:tc>
          <w:tcPr>
            <w:tcW w:w="1500" w:type="dxa"/>
            <w:tcBorders>
              <w:left w:val="single" w:sz="4" w:space="0" w:color="auto"/>
            </w:tcBorders>
          </w:tcPr>
          <w:p w:rsidR="00942977" w:rsidRPr="0072588B" w:rsidRDefault="00942977" w:rsidP="003779DE">
            <w:pPr>
              <w:pStyle w:val="ConsPlusNormal"/>
              <w:jc w:val="both"/>
              <w:rPr>
                <w:rFonts w:ascii="Times New Roman" w:hAnsi="Times New Roman" w:cs="Times New Roman"/>
                <w:sz w:val="24"/>
                <w:szCs w:val="24"/>
              </w:rPr>
            </w:pPr>
            <w:r w:rsidRPr="0072588B">
              <w:rPr>
                <w:rFonts w:ascii="Times New Roman" w:hAnsi="Times New Roman" w:cs="Times New Roman"/>
                <w:sz w:val="24"/>
                <w:szCs w:val="24"/>
              </w:rPr>
              <w:t>1 108 5x xxx</w:t>
            </w:r>
          </w:p>
        </w:tc>
      </w:tr>
    </w:tbl>
    <w:p w:rsidR="00942977" w:rsidRDefault="00942977" w:rsidP="003779DE">
      <w:pPr>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660"/>
        <w:gridCol w:w="1500"/>
        <w:gridCol w:w="1500"/>
      </w:tblGrid>
      <w:tr w:rsidR="00942977" w:rsidTr="001554F5">
        <w:tc>
          <w:tcPr>
            <w:tcW w:w="6660" w:type="dxa"/>
            <w:tcBorders>
              <w:bottom w:val="single" w:sz="4" w:space="0" w:color="auto"/>
            </w:tcBorders>
          </w:tcPr>
          <w:p w:rsidR="00942977" w:rsidRPr="0072588B" w:rsidRDefault="00942977" w:rsidP="003779DE">
            <w:pPr>
              <w:pStyle w:val="ConsPlusNormal"/>
              <w:jc w:val="both"/>
              <w:rPr>
                <w:rFonts w:ascii="Times New Roman" w:hAnsi="Times New Roman" w:cs="Times New Roman"/>
                <w:sz w:val="24"/>
                <w:szCs w:val="24"/>
              </w:rPr>
            </w:pPr>
            <w:r w:rsidRPr="0072588B">
              <w:rPr>
                <w:rFonts w:ascii="Times New Roman" w:hAnsi="Times New Roman" w:cs="Times New Roman"/>
                <w:sz w:val="24"/>
                <w:szCs w:val="24"/>
              </w:rPr>
              <w:t>- на сумму начисленной на объекты материальных и нематериальных основных фондов амортизации</w:t>
            </w:r>
          </w:p>
        </w:tc>
        <w:tc>
          <w:tcPr>
            <w:tcW w:w="1500" w:type="dxa"/>
            <w:tcBorders>
              <w:left w:val="single" w:sz="4" w:space="0" w:color="auto"/>
              <w:bottom w:val="single" w:sz="4" w:space="0" w:color="auto"/>
            </w:tcBorders>
          </w:tcPr>
          <w:p w:rsidR="00942977" w:rsidRPr="0072588B" w:rsidRDefault="00942977" w:rsidP="003779DE">
            <w:pPr>
              <w:pStyle w:val="ConsPlusNormal"/>
              <w:jc w:val="both"/>
              <w:rPr>
                <w:rFonts w:ascii="Times New Roman" w:hAnsi="Times New Roman" w:cs="Times New Roman"/>
                <w:sz w:val="24"/>
                <w:szCs w:val="24"/>
              </w:rPr>
            </w:pPr>
            <w:r w:rsidRPr="0072588B">
              <w:rPr>
                <w:rFonts w:ascii="Times New Roman" w:hAnsi="Times New Roman" w:cs="Times New Roman"/>
                <w:sz w:val="24"/>
                <w:szCs w:val="24"/>
              </w:rPr>
              <w:t>1 104 5x xxx</w:t>
            </w:r>
          </w:p>
        </w:tc>
        <w:tc>
          <w:tcPr>
            <w:tcW w:w="1500" w:type="dxa"/>
            <w:tcBorders>
              <w:left w:val="single" w:sz="4" w:space="0" w:color="auto"/>
              <w:bottom w:val="single" w:sz="4" w:space="0" w:color="auto"/>
            </w:tcBorders>
          </w:tcPr>
          <w:p w:rsidR="00942977" w:rsidRPr="0072588B" w:rsidRDefault="00942977" w:rsidP="003779DE">
            <w:pPr>
              <w:pStyle w:val="ConsPlusNormal"/>
              <w:jc w:val="both"/>
              <w:rPr>
                <w:rFonts w:ascii="Times New Roman" w:hAnsi="Times New Roman" w:cs="Times New Roman"/>
                <w:sz w:val="24"/>
                <w:szCs w:val="24"/>
              </w:rPr>
            </w:pPr>
            <w:r w:rsidRPr="0072588B">
              <w:rPr>
                <w:rFonts w:ascii="Times New Roman" w:hAnsi="Times New Roman" w:cs="Times New Roman"/>
                <w:sz w:val="24"/>
                <w:szCs w:val="24"/>
              </w:rPr>
              <w:t>1 108 5x xxx</w:t>
            </w:r>
          </w:p>
        </w:tc>
      </w:tr>
    </w:tbl>
    <w:p w:rsidR="00942977" w:rsidRDefault="00CA5919" w:rsidP="00EA7CFE">
      <w:pPr>
        <w:pStyle w:val="ConsPlusNormal"/>
        <w:jc w:val="both"/>
        <w:rPr>
          <w:rFonts w:ascii="Times New Roman" w:hAnsi="Times New Roman" w:cs="Times New Roman"/>
          <w:sz w:val="24"/>
          <w:szCs w:val="24"/>
        </w:rPr>
      </w:pPr>
      <w:r>
        <w:rPr>
          <w:rFonts w:ascii="Times New Roman" w:hAnsi="Times New Roman" w:cs="Times New Roman"/>
          <w:bCs/>
          <w:sz w:val="24"/>
          <w:szCs w:val="24"/>
        </w:rPr>
        <w:t>4.</w:t>
      </w:r>
      <w:r w:rsidR="00EA7CFE">
        <w:rPr>
          <w:rFonts w:ascii="Times New Roman" w:hAnsi="Times New Roman" w:cs="Times New Roman"/>
          <w:bCs/>
          <w:sz w:val="24"/>
          <w:szCs w:val="24"/>
        </w:rPr>
        <w:t>8</w:t>
      </w:r>
      <w:r w:rsidR="00942977">
        <w:rPr>
          <w:rFonts w:ascii="Times New Roman" w:hAnsi="Times New Roman" w:cs="Times New Roman"/>
          <w:bCs/>
          <w:sz w:val="24"/>
          <w:szCs w:val="24"/>
        </w:rPr>
        <w:t xml:space="preserve">.5. </w:t>
      </w:r>
      <w:r w:rsidR="00942977" w:rsidRPr="00C66BB4">
        <w:rPr>
          <w:rFonts w:ascii="Times New Roman" w:hAnsi="Times New Roman" w:cs="Times New Roman"/>
          <w:bCs/>
          <w:sz w:val="24"/>
          <w:szCs w:val="24"/>
        </w:rPr>
        <w:t>Внутреннее перемещение имущества казны.</w:t>
      </w:r>
      <w:r w:rsidR="00942977" w:rsidRPr="00C66BB4">
        <w:rPr>
          <w:rFonts w:ascii="Times New Roman" w:hAnsi="Times New Roman" w:cs="Times New Roman"/>
          <w:sz w:val="24"/>
          <w:szCs w:val="24"/>
        </w:rPr>
        <w:t xml:space="preserve"> </w:t>
      </w:r>
    </w:p>
    <w:p w:rsidR="00942977" w:rsidRPr="00C66BB4" w:rsidRDefault="00942977" w:rsidP="00942977">
      <w:pPr>
        <w:pStyle w:val="ConsPlusNormal"/>
        <w:ind w:firstLine="540"/>
        <w:jc w:val="both"/>
        <w:rPr>
          <w:rFonts w:ascii="Times New Roman" w:hAnsi="Times New Roman" w:cs="Times New Roman"/>
          <w:sz w:val="24"/>
          <w:szCs w:val="24"/>
        </w:rPr>
      </w:pPr>
      <w:r w:rsidRPr="00C66BB4">
        <w:rPr>
          <w:rFonts w:ascii="Times New Roman" w:hAnsi="Times New Roman" w:cs="Times New Roman"/>
          <w:sz w:val="24"/>
          <w:szCs w:val="24"/>
        </w:rPr>
        <w:t>Имущество казны, передаваемое в возмездное или безвозмездное пользование, не выбывает из ее состава. Такое имущество отражается на основании первичного учетного документа (акта) на счете 0 108 00 000 путем внутреннего перемещения объекта нефинансовых активов.</w:t>
      </w:r>
    </w:p>
    <w:p w:rsidR="00942977" w:rsidRPr="00C66BB4" w:rsidRDefault="00942977" w:rsidP="0094297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У</w:t>
      </w:r>
      <w:r w:rsidRPr="00C66BB4">
        <w:rPr>
          <w:rFonts w:ascii="Times New Roman" w:hAnsi="Times New Roman" w:cs="Times New Roman"/>
          <w:sz w:val="24"/>
          <w:szCs w:val="24"/>
        </w:rPr>
        <w:t>чет операций по внутреннему перемещению имущества, составляющего казну, ведется в журнале операций по выбытию и перемещению нефинансовых активов (</w:t>
      </w:r>
      <w:hyperlink r:id="rId38" w:tooltip="Приказ Минфина России от 01.12.2010 N 157н (ред. от 29.08.2014)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 w:history="1">
        <w:r w:rsidRPr="00C66BB4">
          <w:rPr>
            <w:rFonts w:ascii="Times New Roman" w:hAnsi="Times New Roman" w:cs="Times New Roman"/>
            <w:color w:val="0000FF"/>
            <w:sz w:val="24"/>
            <w:szCs w:val="24"/>
          </w:rPr>
          <w:t>п. 146</w:t>
        </w:r>
      </w:hyperlink>
      <w:r w:rsidRPr="00C66BB4">
        <w:rPr>
          <w:rFonts w:ascii="Times New Roman" w:hAnsi="Times New Roman" w:cs="Times New Roman"/>
          <w:sz w:val="24"/>
          <w:szCs w:val="24"/>
        </w:rPr>
        <w:t xml:space="preserve"> Инструкции N 157н).</w:t>
      </w:r>
    </w:p>
    <w:p w:rsidR="00942977" w:rsidRPr="00C66BB4" w:rsidRDefault="00942977" w:rsidP="00942977">
      <w:pPr>
        <w:pStyle w:val="ConsPlusNormal"/>
        <w:ind w:firstLine="540"/>
        <w:jc w:val="both"/>
        <w:rPr>
          <w:rFonts w:ascii="Times New Roman" w:hAnsi="Times New Roman" w:cs="Times New Roman"/>
          <w:sz w:val="24"/>
          <w:szCs w:val="24"/>
        </w:rPr>
      </w:pPr>
      <w:r w:rsidRPr="00C66BB4">
        <w:rPr>
          <w:rFonts w:ascii="Times New Roman" w:hAnsi="Times New Roman" w:cs="Times New Roman"/>
          <w:sz w:val="24"/>
          <w:szCs w:val="24"/>
        </w:rPr>
        <w:t>Одновременно балансовая стоимость имущества, переданного в возмездное пользование, учитывается на за</w:t>
      </w:r>
      <w:r w:rsidR="00FF420F">
        <w:rPr>
          <w:rFonts w:ascii="Times New Roman" w:hAnsi="Times New Roman" w:cs="Times New Roman"/>
          <w:sz w:val="24"/>
          <w:szCs w:val="24"/>
        </w:rPr>
        <w:t xml:space="preserve"> </w:t>
      </w:r>
      <w:r w:rsidRPr="00C66BB4">
        <w:rPr>
          <w:rFonts w:ascii="Times New Roman" w:hAnsi="Times New Roman" w:cs="Times New Roman"/>
          <w:sz w:val="24"/>
          <w:szCs w:val="24"/>
        </w:rPr>
        <w:t>балансовом счете 25 "Имущество, переданное в возмездное пользование (аренду)", а переданного в безвозмездное пользование - на за</w:t>
      </w:r>
      <w:r w:rsidR="00FF420F">
        <w:rPr>
          <w:rFonts w:ascii="Times New Roman" w:hAnsi="Times New Roman" w:cs="Times New Roman"/>
          <w:sz w:val="24"/>
          <w:szCs w:val="24"/>
        </w:rPr>
        <w:t xml:space="preserve"> </w:t>
      </w:r>
      <w:r w:rsidRPr="00C66BB4">
        <w:rPr>
          <w:rFonts w:ascii="Times New Roman" w:hAnsi="Times New Roman" w:cs="Times New Roman"/>
          <w:sz w:val="24"/>
          <w:szCs w:val="24"/>
        </w:rPr>
        <w:t xml:space="preserve">балансовом счете </w:t>
      </w:r>
      <w:r w:rsidRPr="00C66BB4">
        <w:rPr>
          <w:rFonts w:ascii="Times New Roman" w:hAnsi="Times New Roman" w:cs="Times New Roman"/>
          <w:sz w:val="24"/>
          <w:szCs w:val="24"/>
        </w:rPr>
        <w:lastRenderedPageBreak/>
        <w:t>26 "Имущество, переданное в безвозмездное пользование" (</w:t>
      </w:r>
      <w:hyperlink r:id="rId39" w:tooltip="Приказ Минфина России от 01.12.2010 N 157н (ред. от 29.08.2014)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 w:history="1">
        <w:r w:rsidRPr="00C66BB4">
          <w:rPr>
            <w:rFonts w:ascii="Times New Roman" w:hAnsi="Times New Roman" w:cs="Times New Roman"/>
            <w:color w:val="0000FF"/>
            <w:sz w:val="24"/>
            <w:szCs w:val="24"/>
          </w:rPr>
          <w:t>п. п. 381</w:t>
        </w:r>
      </w:hyperlink>
      <w:r w:rsidRPr="00C66BB4">
        <w:rPr>
          <w:rFonts w:ascii="Times New Roman" w:hAnsi="Times New Roman" w:cs="Times New Roman"/>
          <w:sz w:val="24"/>
          <w:szCs w:val="24"/>
        </w:rPr>
        <w:t xml:space="preserve">, </w:t>
      </w:r>
      <w:hyperlink r:id="rId40" w:tooltip="Приказ Минфина России от 01.12.2010 N 157н (ред. от 29.08.2014)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 w:history="1">
        <w:r w:rsidRPr="00C66BB4">
          <w:rPr>
            <w:rFonts w:ascii="Times New Roman" w:hAnsi="Times New Roman" w:cs="Times New Roman"/>
            <w:color w:val="0000FF"/>
            <w:sz w:val="24"/>
            <w:szCs w:val="24"/>
          </w:rPr>
          <w:t>383</w:t>
        </w:r>
      </w:hyperlink>
      <w:r w:rsidRPr="00C66BB4">
        <w:rPr>
          <w:rFonts w:ascii="Times New Roman" w:hAnsi="Times New Roman" w:cs="Times New Roman"/>
          <w:sz w:val="24"/>
          <w:szCs w:val="24"/>
        </w:rPr>
        <w:t xml:space="preserve"> Инструкции N 157н, </w:t>
      </w:r>
      <w:hyperlink r:id="rId41" w:tooltip="Вопрос: Об отражении в бухгалтерском учете учреждения земельного участка, входящего в состав имущества муниципальной казны, а также операций по передаче между публично-правовыми образованиями земельного участка, находящегося в постоянном (бессрочном) пользован" w:history="1">
        <w:r w:rsidRPr="00C66BB4">
          <w:rPr>
            <w:rFonts w:ascii="Times New Roman" w:hAnsi="Times New Roman" w:cs="Times New Roman"/>
            <w:color w:val="0000FF"/>
            <w:sz w:val="24"/>
            <w:szCs w:val="24"/>
          </w:rPr>
          <w:t>Письмо</w:t>
        </w:r>
      </w:hyperlink>
      <w:r w:rsidRPr="00C66BB4">
        <w:rPr>
          <w:rFonts w:ascii="Times New Roman" w:hAnsi="Times New Roman" w:cs="Times New Roman"/>
          <w:sz w:val="24"/>
          <w:szCs w:val="24"/>
        </w:rPr>
        <w:t xml:space="preserve"> Минфина России от 16.12.2013 N 02-06-010/55170).</w:t>
      </w:r>
    </w:p>
    <w:p w:rsidR="00942977" w:rsidRPr="00C66BB4" w:rsidRDefault="00942977" w:rsidP="00942977">
      <w:pPr>
        <w:pStyle w:val="ConsPlusNormal"/>
        <w:ind w:firstLine="540"/>
        <w:jc w:val="both"/>
        <w:rPr>
          <w:rFonts w:ascii="Times New Roman" w:hAnsi="Times New Roman" w:cs="Times New Roman"/>
          <w:sz w:val="24"/>
          <w:szCs w:val="24"/>
        </w:rPr>
      </w:pPr>
      <w:r w:rsidRPr="00C66BB4">
        <w:rPr>
          <w:rFonts w:ascii="Times New Roman" w:hAnsi="Times New Roman" w:cs="Times New Roman"/>
          <w:sz w:val="24"/>
          <w:szCs w:val="24"/>
        </w:rPr>
        <w:t>Данные операции отражаются в бюджетном учете следующим образом:</w:t>
      </w:r>
    </w:p>
    <w:p w:rsidR="00942977" w:rsidRPr="00C66BB4" w:rsidRDefault="00942977" w:rsidP="00942977">
      <w:pPr>
        <w:pStyle w:val="ConsPlusNormal"/>
        <w:ind w:firstLine="540"/>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540"/>
        <w:gridCol w:w="1654"/>
        <w:gridCol w:w="1500"/>
      </w:tblGrid>
      <w:tr w:rsidR="00942977" w:rsidRPr="00C66BB4" w:rsidTr="001554F5">
        <w:tc>
          <w:tcPr>
            <w:tcW w:w="6540" w:type="dxa"/>
            <w:tcBorders>
              <w:top w:val="single" w:sz="4" w:space="0" w:color="auto"/>
              <w:bottom w:val="single" w:sz="4" w:space="0" w:color="auto"/>
            </w:tcBorders>
            <w:vAlign w:val="center"/>
          </w:tcPr>
          <w:p w:rsidR="00942977" w:rsidRPr="0072588B" w:rsidRDefault="00942977" w:rsidP="001554F5">
            <w:pPr>
              <w:pStyle w:val="ConsPlusNormal"/>
              <w:jc w:val="center"/>
              <w:rPr>
                <w:rFonts w:ascii="Times New Roman" w:hAnsi="Times New Roman" w:cs="Times New Roman"/>
                <w:sz w:val="24"/>
                <w:szCs w:val="24"/>
              </w:rPr>
            </w:pPr>
            <w:r w:rsidRPr="0072588B">
              <w:rPr>
                <w:rFonts w:ascii="Times New Roman" w:hAnsi="Times New Roman" w:cs="Times New Roman"/>
                <w:sz w:val="24"/>
                <w:szCs w:val="24"/>
              </w:rPr>
              <w:t>Содержание операции</w:t>
            </w:r>
          </w:p>
        </w:tc>
        <w:tc>
          <w:tcPr>
            <w:tcW w:w="1654" w:type="dxa"/>
            <w:tcBorders>
              <w:top w:val="single" w:sz="4" w:space="0" w:color="auto"/>
              <w:left w:val="single" w:sz="4" w:space="0" w:color="auto"/>
              <w:bottom w:val="single" w:sz="4" w:space="0" w:color="auto"/>
            </w:tcBorders>
            <w:vAlign w:val="center"/>
          </w:tcPr>
          <w:p w:rsidR="00942977" w:rsidRPr="0072588B" w:rsidRDefault="00942977" w:rsidP="001554F5">
            <w:pPr>
              <w:pStyle w:val="ConsPlusNormal"/>
              <w:jc w:val="center"/>
              <w:rPr>
                <w:rFonts w:ascii="Times New Roman" w:hAnsi="Times New Roman" w:cs="Times New Roman"/>
                <w:sz w:val="24"/>
                <w:szCs w:val="24"/>
              </w:rPr>
            </w:pPr>
            <w:r w:rsidRPr="0072588B">
              <w:rPr>
                <w:rFonts w:ascii="Times New Roman" w:hAnsi="Times New Roman" w:cs="Times New Roman"/>
                <w:sz w:val="24"/>
                <w:szCs w:val="24"/>
              </w:rPr>
              <w:t>Дебет</w:t>
            </w:r>
          </w:p>
        </w:tc>
        <w:tc>
          <w:tcPr>
            <w:tcW w:w="1500" w:type="dxa"/>
            <w:tcBorders>
              <w:top w:val="single" w:sz="4" w:space="0" w:color="auto"/>
              <w:left w:val="single" w:sz="4" w:space="0" w:color="auto"/>
              <w:bottom w:val="single" w:sz="4" w:space="0" w:color="auto"/>
            </w:tcBorders>
            <w:vAlign w:val="center"/>
          </w:tcPr>
          <w:p w:rsidR="00942977" w:rsidRPr="0072588B" w:rsidRDefault="00942977" w:rsidP="001554F5">
            <w:pPr>
              <w:pStyle w:val="ConsPlusNormal"/>
              <w:jc w:val="center"/>
              <w:rPr>
                <w:rFonts w:ascii="Times New Roman" w:hAnsi="Times New Roman" w:cs="Times New Roman"/>
                <w:sz w:val="24"/>
                <w:szCs w:val="24"/>
              </w:rPr>
            </w:pPr>
            <w:r w:rsidRPr="0072588B">
              <w:rPr>
                <w:rFonts w:ascii="Times New Roman" w:hAnsi="Times New Roman" w:cs="Times New Roman"/>
                <w:sz w:val="24"/>
                <w:szCs w:val="24"/>
              </w:rPr>
              <w:t>Кредит</w:t>
            </w:r>
          </w:p>
        </w:tc>
      </w:tr>
      <w:tr w:rsidR="00942977" w:rsidRPr="00C66BB4" w:rsidTr="001554F5">
        <w:tc>
          <w:tcPr>
            <w:tcW w:w="6540" w:type="dxa"/>
            <w:tcBorders>
              <w:top w:val="single" w:sz="4" w:space="0" w:color="auto"/>
            </w:tcBorders>
          </w:tcPr>
          <w:p w:rsidR="00942977" w:rsidRPr="0072588B" w:rsidRDefault="00942977" w:rsidP="003779DE">
            <w:pPr>
              <w:pStyle w:val="ConsPlusNormal"/>
              <w:jc w:val="both"/>
              <w:rPr>
                <w:rFonts w:ascii="Times New Roman" w:hAnsi="Times New Roman" w:cs="Times New Roman"/>
                <w:sz w:val="24"/>
                <w:szCs w:val="24"/>
              </w:rPr>
            </w:pPr>
            <w:r w:rsidRPr="0072588B">
              <w:rPr>
                <w:rFonts w:ascii="Times New Roman" w:hAnsi="Times New Roman" w:cs="Times New Roman"/>
                <w:sz w:val="24"/>
                <w:szCs w:val="24"/>
              </w:rPr>
              <w:t>Передано имущество казны:</w:t>
            </w:r>
          </w:p>
        </w:tc>
        <w:tc>
          <w:tcPr>
            <w:tcW w:w="1654" w:type="dxa"/>
            <w:tcBorders>
              <w:top w:val="single" w:sz="4" w:space="0" w:color="auto"/>
              <w:left w:val="single" w:sz="4" w:space="0" w:color="auto"/>
            </w:tcBorders>
          </w:tcPr>
          <w:p w:rsidR="00942977" w:rsidRPr="0072588B" w:rsidRDefault="00942977" w:rsidP="001554F5">
            <w:pPr>
              <w:pStyle w:val="ConsPlusNormal"/>
              <w:rPr>
                <w:rFonts w:ascii="Times New Roman" w:hAnsi="Times New Roman" w:cs="Times New Roman"/>
                <w:sz w:val="24"/>
                <w:szCs w:val="24"/>
              </w:rPr>
            </w:pPr>
          </w:p>
        </w:tc>
        <w:tc>
          <w:tcPr>
            <w:tcW w:w="1500" w:type="dxa"/>
            <w:tcBorders>
              <w:top w:val="single" w:sz="4" w:space="0" w:color="auto"/>
              <w:left w:val="single" w:sz="4" w:space="0" w:color="auto"/>
            </w:tcBorders>
          </w:tcPr>
          <w:p w:rsidR="00942977" w:rsidRPr="0072588B" w:rsidRDefault="00942977" w:rsidP="001554F5">
            <w:pPr>
              <w:pStyle w:val="ConsPlusNormal"/>
              <w:rPr>
                <w:rFonts w:ascii="Times New Roman" w:hAnsi="Times New Roman" w:cs="Times New Roman"/>
                <w:sz w:val="24"/>
                <w:szCs w:val="24"/>
              </w:rPr>
            </w:pPr>
          </w:p>
        </w:tc>
      </w:tr>
      <w:tr w:rsidR="00942977" w:rsidRPr="00C66BB4" w:rsidTr="001554F5">
        <w:tc>
          <w:tcPr>
            <w:tcW w:w="6540" w:type="dxa"/>
          </w:tcPr>
          <w:p w:rsidR="00942977" w:rsidRPr="0072588B" w:rsidRDefault="00942977" w:rsidP="003779DE">
            <w:pPr>
              <w:pStyle w:val="ConsPlusNormal"/>
              <w:jc w:val="both"/>
              <w:rPr>
                <w:rFonts w:ascii="Times New Roman" w:hAnsi="Times New Roman" w:cs="Times New Roman"/>
                <w:sz w:val="24"/>
                <w:szCs w:val="24"/>
              </w:rPr>
            </w:pPr>
            <w:r w:rsidRPr="0072588B">
              <w:rPr>
                <w:rFonts w:ascii="Times New Roman" w:hAnsi="Times New Roman" w:cs="Times New Roman"/>
                <w:sz w:val="24"/>
                <w:szCs w:val="24"/>
              </w:rPr>
              <w:t>- в возмездное пользование (аренду)</w:t>
            </w:r>
          </w:p>
        </w:tc>
        <w:tc>
          <w:tcPr>
            <w:tcW w:w="1654" w:type="dxa"/>
            <w:tcBorders>
              <w:left w:val="single" w:sz="4" w:space="0" w:color="auto"/>
            </w:tcBorders>
          </w:tcPr>
          <w:p w:rsidR="00942977" w:rsidRPr="0072588B" w:rsidRDefault="00942977" w:rsidP="001554F5">
            <w:pPr>
              <w:pStyle w:val="ConsPlusNormal"/>
              <w:rPr>
                <w:rFonts w:ascii="Times New Roman" w:hAnsi="Times New Roman" w:cs="Times New Roman"/>
                <w:sz w:val="24"/>
                <w:szCs w:val="24"/>
              </w:rPr>
            </w:pPr>
            <w:r w:rsidRPr="0072588B">
              <w:rPr>
                <w:rFonts w:ascii="Times New Roman" w:hAnsi="Times New Roman" w:cs="Times New Roman"/>
                <w:sz w:val="24"/>
                <w:szCs w:val="24"/>
              </w:rPr>
              <w:t>1 108 5x xxx</w:t>
            </w:r>
          </w:p>
          <w:p w:rsidR="00942977" w:rsidRPr="0072588B" w:rsidRDefault="00942977" w:rsidP="001554F5">
            <w:pPr>
              <w:pStyle w:val="ConsPlusNormal"/>
              <w:rPr>
                <w:rFonts w:ascii="Times New Roman" w:hAnsi="Times New Roman" w:cs="Times New Roman"/>
                <w:sz w:val="24"/>
                <w:szCs w:val="24"/>
              </w:rPr>
            </w:pPr>
            <w:r w:rsidRPr="0072588B">
              <w:rPr>
                <w:rFonts w:ascii="Times New Roman" w:hAnsi="Times New Roman" w:cs="Times New Roman"/>
                <w:sz w:val="24"/>
                <w:szCs w:val="24"/>
              </w:rPr>
              <w:t>Забалансовый счет 25</w:t>
            </w:r>
          </w:p>
        </w:tc>
        <w:tc>
          <w:tcPr>
            <w:tcW w:w="1500" w:type="dxa"/>
            <w:tcBorders>
              <w:left w:val="single" w:sz="4" w:space="0" w:color="auto"/>
            </w:tcBorders>
          </w:tcPr>
          <w:p w:rsidR="00942977" w:rsidRPr="0072588B" w:rsidRDefault="00942977" w:rsidP="001554F5">
            <w:pPr>
              <w:pStyle w:val="ConsPlusNormal"/>
              <w:rPr>
                <w:rFonts w:ascii="Times New Roman" w:hAnsi="Times New Roman" w:cs="Times New Roman"/>
                <w:sz w:val="24"/>
                <w:szCs w:val="24"/>
              </w:rPr>
            </w:pPr>
            <w:r w:rsidRPr="0072588B">
              <w:rPr>
                <w:rFonts w:ascii="Times New Roman" w:hAnsi="Times New Roman" w:cs="Times New Roman"/>
                <w:sz w:val="24"/>
                <w:szCs w:val="24"/>
              </w:rPr>
              <w:t>1 108 5x xxx</w:t>
            </w:r>
          </w:p>
        </w:tc>
      </w:tr>
      <w:tr w:rsidR="00942977" w:rsidRPr="00C66BB4" w:rsidTr="001554F5">
        <w:tc>
          <w:tcPr>
            <w:tcW w:w="6540" w:type="dxa"/>
            <w:tcBorders>
              <w:bottom w:val="single" w:sz="4" w:space="0" w:color="auto"/>
            </w:tcBorders>
          </w:tcPr>
          <w:p w:rsidR="00942977" w:rsidRPr="0072588B" w:rsidRDefault="00942977" w:rsidP="003779DE">
            <w:pPr>
              <w:pStyle w:val="ConsPlusNormal"/>
              <w:jc w:val="both"/>
              <w:rPr>
                <w:rFonts w:ascii="Times New Roman" w:hAnsi="Times New Roman" w:cs="Times New Roman"/>
                <w:sz w:val="24"/>
                <w:szCs w:val="24"/>
              </w:rPr>
            </w:pPr>
            <w:r w:rsidRPr="0072588B">
              <w:rPr>
                <w:rFonts w:ascii="Times New Roman" w:hAnsi="Times New Roman" w:cs="Times New Roman"/>
                <w:sz w:val="24"/>
                <w:szCs w:val="24"/>
              </w:rPr>
              <w:t>- в безвозмездное пользование</w:t>
            </w:r>
          </w:p>
        </w:tc>
        <w:tc>
          <w:tcPr>
            <w:tcW w:w="1654" w:type="dxa"/>
            <w:tcBorders>
              <w:left w:val="single" w:sz="4" w:space="0" w:color="auto"/>
              <w:bottom w:val="single" w:sz="4" w:space="0" w:color="auto"/>
            </w:tcBorders>
          </w:tcPr>
          <w:p w:rsidR="00942977" w:rsidRPr="0072588B" w:rsidRDefault="00942977" w:rsidP="001554F5">
            <w:pPr>
              <w:pStyle w:val="ConsPlusNormal"/>
              <w:rPr>
                <w:rFonts w:ascii="Times New Roman" w:hAnsi="Times New Roman" w:cs="Times New Roman"/>
                <w:sz w:val="24"/>
                <w:szCs w:val="24"/>
              </w:rPr>
            </w:pPr>
            <w:r w:rsidRPr="0072588B">
              <w:rPr>
                <w:rFonts w:ascii="Times New Roman" w:hAnsi="Times New Roman" w:cs="Times New Roman"/>
                <w:sz w:val="24"/>
                <w:szCs w:val="24"/>
              </w:rPr>
              <w:t>1 108 5x xxx</w:t>
            </w:r>
          </w:p>
          <w:p w:rsidR="00942977" w:rsidRPr="0072588B" w:rsidRDefault="00942977" w:rsidP="001554F5">
            <w:pPr>
              <w:pStyle w:val="ConsPlusNormal"/>
              <w:rPr>
                <w:rFonts w:ascii="Times New Roman" w:hAnsi="Times New Roman" w:cs="Times New Roman"/>
                <w:sz w:val="24"/>
                <w:szCs w:val="24"/>
              </w:rPr>
            </w:pPr>
            <w:r w:rsidRPr="0072588B">
              <w:rPr>
                <w:rFonts w:ascii="Times New Roman" w:hAnsi="Times New Roman" w:cs="Times New Roman"/>
                <w:sz w:val="24"/>
                <w:szCs w:val="24"/>
              </w:rPr>
              <w:t>Забалансовый счет 26</w:t>
            </w:r>
          </w:p>
        </w:tc>
        <w:tc>
          <w:tcPr>
            <w:tcW w:w="1500" w:type="dxa"/>
            <w:tcBorders>
              <w:left w:val="single" w:sz="4" w:space="0" w:color="auto"/>
              <w:bottom w:val="single" w:sz="4" w:space="0" w:color="auto"/>
            </w:tcBorders>
          </w:tcPr>
          <w:p w:rsidR="00942977" w:rsidRPr="0072588B" w:rsidRDefault="00942977" w:rsidP="001554F5">
            <w:pPr>
              <w:pStyle w:val="ConsPlusNormal"/>
              <w:rPr>
                <w:rFonts w:ascii="Times New Roman" w:hAnsi="Times New Roman" w:cs="Times New Roman"/>
                <w:sz w:val="24"/>
                <w:szCs w:val="24"/>
              </w:rPr>
            </w:pPr>
            <w:r w:rsidRPr="0072588B">
              <w:rPr>
                <w:rFonts w:ascii="Times New Roman" w:hAnsi="Times New Roman" w:cs="Times New Roman"/>
                <w:sz w:val="24"/>
                <w:szCs w:val="24"/>
              </w:rPr>
              <w:t>1 108 5x xxx</w:t>
            </w:r>
          </w:p>
        </w:tc>
      </w:tr>
    </w:tbl>
    <w:p w:rsidR="00942977" w:rsidRDefault="00942977" w:rsidP="00A06ED6">
      <w:pPr>
        <w:rPr>
          <w:rFonts w:hAnsi="Times New Roman" w:cs="Times New Roman"/>
          <w:color w:val="000000"/>
          <w:sz w:val="24"/>
          <w:szCs w:val="24"/>
          <w:lang w:val="ru-RU"/>
        </w:rPr>
      </w:pPr>
    </w:p>
    <w:p w:rsidR="003E4AF4" w:rsidRDefault="003E4AF4" w:rsidP="00B76AFC">
      <w:pPr>
        <w:jc w:val="both"/>
        <w:rPr>
          <w:rFonts w:hAnsi="Times New Roman" w:cs="Times New Roman"/>
          <w:b/>
          <w:color w:val="000000"/>
          <w:sz w:val="24"/>
          <w:szCs w:val="24"/>
          <w:lang w:val="ru-RU"/>
        </w:rPr>
      </w:pPr>
      <w:r>
        <w:rPr>
          <w:rFonts w:hAnsi="Times New Roman" w:cs="Times New Roman"/>
          <w:b/>
          <w:color w:val="000000"/>
          <w:sz w:val="24"/>
          <w:szCs w:val="24"/>
          <w:lang w:val="ru-RU"/>
        </w:rPr>
        <w:t>4.</w:t>
      </w:r>
      <w:r w:rsidR="00EA7CFE">
        <w:rPr>
          <w:rFonts w:hAnsi="Times New Roman" w:cs="Times New Roman"/>
          <w:b/>
          <w:color w:val="000000"/>
          <w:sz w:val="24"/>
          <w:szCs w:val="24"/>
          <w:lang w:val="ru-RU"/>
        </w:rPr>
        <w:t>9.</w:t>
      </w:r>
      <w:r>
        <w:rPr>
          <w:rFonts w:hAnsi="Times New Roman" w:cs="Times New Roman"/>
          <w:b/>
          <w:color w:val="000000"/>
          <w:sz w:val="24"/>
          <w:szCs w:val="24"/>
          <w:lang w:val="ru-RU"/>
        </w:rPr>
        <w:t xml:space="preserve"> </w:t>
      </w:r>
      <w:r w:rsidR="001554F5" w:rsidRPr="001554F5">
        <w:rPr>
          <w:rFonts w:hAnsi="Times New Roman" w:cs="Times New Roman"/>
          <w:b/>
          <w:color w:val="000000"/>
          <w:sz w:val="24"/>
          <w:szCs w:val="24"/>
          <w:lang w:val="ru-RU"/>
        </w:rPr>
        <w:t>Затраты на изготовление готовой продукции , выполнение работ , оказание услуг</w:t>
      </w:r>
    </w:p>
    <w:p w:rsidR="001554F5" w:rsidRPr="003E4AF4" w:rsidRDefault="003E4AF4" w:rsidP="00D15F76">
      <w:pPr>
        <w:spacing w:before="0" w:beforeAutospacing="0" w:after="0" w:afterAutospacing="0"/>
        <w:jc w:val="both"/>
        <w:rPr>
          <w:rFonts w:hAnsi="Times New Roman" w:cs="Times New Roman"/>
          <w:b/>
          <w:color w:val="000000"/>
          <w:sz w:val="24"/>
          <w:szCs w:val="24"/>
          <w:lang w:val="ru-RU"/>
        </w:rPr>
      </w:pPr>
      <w:r>
        <w:rPr>
          <w:sz w:val="24"/>
          <w:szCs w:val="24"/>
          <w:lang w:val="ru-RU"/>
        </w:rPr>
        <w:t>4.</w:t>
      </w:r>
      <w:r w:rsidR="00033A05">
        <w:rPr>
          <w:sz w:val="24"/>
          <w:szCs w:val="24"/>
          <w:lang w:val="ru-RU"/>
        </w:rPr>
        <w:t>9.</w:t>
      </w:r>
      <w:r>
        <w:rPr>
          <w:sz w:val="24"/>
          <w:szCs w:val="24"/>
          <w:lang w:val="ru-RU"/>
        </w:rPr>
        <w:t>1.</w:t>
      </w:r>
      <w:r w:rsidR="001554F5">
        <w:rPr>
          <w:sz w:val="24"/>
          <w:szCs w:val="24"/>
          <w:lang w:val="ru-RU"/>
        </w:rPr>
        <w:t>Расходы бюджетных учреждений</w:t>
      </w:r>
      <w:r w:rsidR="001554F5" w:rsidRPr="001554F5">
        <w:rPr>
          <w:sz w:val="24"/>
          <w:szCs w:val="24"/>
          <w:lang w:val="ru-RU"/>
        </w:rPr>
        <w:t xml:space="preserve"> на текущий финансовый год от предпринимательской и иной приносящей доход деятельности осуществляются согласно плана финансово-хозяйственной деятельности, утвержденного директором учреждения, определяющим объемы поступления средств с указанием источников образования по кодам классификации доходов и направлений использования по кодам классификации расходов.</w:t>
      </w:r>
    </w:p>
    <w:p w:rsidR="001554F5" w:rsidRPr="001554F5" w:rsidRDefault="003E4AF4" w:rsidP="001554F5">
      <w:pPr>
        <w:jc w:val="both"/>
        <w:rPr>
          <w:sz w:val="24"/>
          <w:szCs w:val="24"/>
          <w:lang w:val="ru-RU"/>
        </w:rPr>
      </w:pPr>
      <w:r>
        <w:rPr>
          <w:sz w:val="24"/>
          <w:szCs w:val="24"/>
          <w:lang w:val="ru-RU"/>
        </w:rPr>
        <w:t>4.</w:t>
      </w:r>
      <w:r w:rsidR="00033A05">
        <w:rPr>
          <w:sz w:val="24"/>
          <w:szCs w:val="24"/>
          <w:lang w:val="ru-RU"/>
        </w:rPr>
        <w:t>9.2.</w:t>
      </w:r>
      <w:r>
        <w:rPr>
          <w:sz w:val="24"/>
          <w:szCs w:val="24"/>
          <w:lang w:val="ru-RU"/>
        </w:rPr>
        <w:t xml:space="preserve"> </w:t>
      </w:r>
      <w:r w:rsidR="001554F5">
        <w:rPr>
          <w:sz w:val="24"/>
          <w:szCs w:val="24"/>
          <w:lang w:val="ru-RU"/>
        </w:rPr>
        <w:t>Взаимоотношения бюджетных учреждений</w:t>
      </w:r>
      <w:r w:rsidR="001554F5" w:rsidRPr="001554F5">
        <w:rPr>
          <w:sz w:val="24"/>
          <w:szCs w:val="24"/>
          <w:lang w:val="ru-RU"/>
        </w:rPr>
        <w:t xml:space="preserve">  и контрагентов, получающих услуги, регулируются договором, где определен перечень услуг, сроки представления, размер платы и иные условия в соответствии с действующим законодательством.</w:t>
      </w:r>
    </w:p>
    <w:p w:rsidR="001554F5" w:rsidRPr="001554F5" w:rsidRDefault="003E4AF4" w:rsidP="001554F5">
      <w:pPr>
        <w:jc w:val="both"/>
        <w:rPr>
          <w:sz w:val="24"/>
          <w:szCs w:val="24"/>
          <w:lang w:val="ru-RU"/>
        </w:rPr>
      </w:pPr>
      <w:r>
        <w:rPr>
          <w:sz w:val="24"/>
          <w:szCs w:val="24"/>
          <w:lang w:val="ru-RU"/>
        </w:rPr>
        <w:t>4.</w:t>
      </w:r>
      <w:r w:rsidR="00033A05">
        <w:rPr>
          <w:sz w:val="24"/>
          <w:szCs w:val="24"/>
          <w:lang w:val="ru-RU"/>
        </w:rPr>
        <w:t>9</w:t>
      </w:r>
      <w:r w:rsidR="001554F5" w:rsidRPr="001554F5">
        <w:rPr>
          <w:sz w:val="24"/>
          <w:szCs w:val="24"/>
          <w:lang w:val="ru-RU"/>
        </w:rPr>
        <w:t>.3. Реализацией услуг для целей бухгалтерского учета по платным услугам считается момент оказания услуги (последний день месяца).</w:t>
      </w:r>
    </w:p>
    <w:p w:rsidR="001554F5" w:rsidRPr="001554F5" w:rsidRDefault="003E4AF4" w:rsidP="001554F5">
      <w:pPr>
        <w:jc w:val="both"/>
        <w:rPr>
          <w:sz w:val="24"/>
          <w:szCs w:val="24"/>
          <w:lang w:val="ru-RU"/>
        </w:rPr>
      </w:pPr>
      <w:r>
        <w:rPr>
          <w:sz w:val="24"/>
          <w:szCs w:val="24"/>
          <w:lang w:val="ru-RU"/>
        </w:rPr>
        <w:t>4.</w:t>
      </w:r>
      <w:r w:rsidR="00033A05">
        <w:rPr>
          <w:sz w:val="24"/>
          <w:szCs w:val="24"/>
          <w:lang w:val="ru-RU"/>
        </w:rPr>
        <w:t>9</w:t>
      </w:r>
      <w:r w:rsidR="001554F5" w:rsidRPr="001554F5">
        <w:rPr>
          <w:sz w:val="24"/>
          <w:szCs w:val="24"/>
          <w:lang w:val="ru-RU"/>
        </w:rPr>
        <w:t>.4. Факт оказания платных услуг оформляется ежемесячно.</w:t>
      </w:r>
    </w:p>
    <w:p w:rsidR="001554F5" w:rsidRPr="00813081" w:rsidRDefault="003E4AF4" w:rsidP="00033A05">
      <w:pPr>
        <w:pStyle w:val="Textbodyindent"/>
        <w:ind w:firstLine="0"/>
        <w:rPr>
          <w:rFonts w:ascii="Times New Roman" w:hAnsi="Times New Roman"/>
          <w:sz w:val="24"/>
        </w:rPr>
      </w:pPr>
      <w:r>
        <w:rPr>
          <w:rFonts w:ascii="Times New Roman" w:hAnsi="Times New Roman"/>
          <w:sz w:val="24"/>
        </w:rPr>
        <w:t>4.</w:t>
      </w:r>
      <w:r w:rsidR="00033A05">
        <w:rPr>
          <w:rFonts w:ascii="Times New Roman" w:hAnsi="Times New Roman"/>
          <w:sz w:val="24"/>
        </w:rPr>
        <w:t>9.5</w:t>
      </w:r>
      <w:r w:rsidR="001554F5" w:rsidRPr="00813081">
        <w:rPr>
          <w:rFonts w:ascii="Times New Roman" w:hAnsi="Times New Roman"/>
          <w:sz w:val="24"/>
        </w:rPr>
        <w:t>.</w:t>
      </w:r>
      <w:r w:rsidR="001554F5">
        <w:rPr>
          <w:rFonts w:ascii="Times New Roman" w:hAnsi="Times New Roman"/>
          <w:sz w:val="24"/>
        </w:rPr>
        <w:t xml:space="preserve"> </w:t>
      </w:r>
      <w:r w:rsidR="001554F5" w:rsidRPr="00813081">
        <w:rPr>
          <w:rFonts w:ascii="Times New Roman" w:hAnsi="Times New Roman"/>
          <w:sz w:val="24"/>
        </w:rPr>
        <w:t>Пор</w:t>
      </w:r>
      <w:r w:rsidR="001554F5">
        <w:rPr>
          <w:rFonts w:ascii="Times New Roman" w:hAnsi="Times New Roman"/>
          <w:sz w:val="24"/>
        </w:rPr>
        <w:t>ядок ведения налогового учета</w:t>
      </w:r>
    </w:p>
    <w:p w:rsidR="001554F5" w:rsidRPr="00813081" w:rsidRDefault="001554F5" w:rsidP="001554F5">
      <w:pPr>
        <w:pStyle w:val="Textbodyindent"/>
        <w:ind w:firstLine="709"/>
        <w:jc w:val="both"/>
        <w:rPr>
          <w:rFonts w:ascii="Times New Roman" w:hAnsi="Times New Roman"/>
          <w:b/>
          <w:sz w:val="24"/>
        </w:rPr>
      </w:pPr>
    </w:p>
    <w:p w:rsidR="001554F5" w:rsidRPr="00813081" w:rsidRDefault="001554F5" w:rsidP="001554F5">
      <w:pPr>
        <w:pStyle w:val="Textbodyindent"/>
        <w:ind w:firstLine="709"/>
        <w:jc w:val="both"/>
        <w:rPr>
          <w:rFonts w:ascii="Times New Roman" w:hAnsi="Times New Roman"/>
          <w:sz w:val="24"/>
        </w:rPr>
      </w:pPr>
      <w:r w:rsidRPr="00813081">
        <w:rPr>
          <w:rFonts w:ascii="Times New Roman" w:hAnsi="Times New Roman"/>
          <w:sz w:val="24"/>
        </w:rPr>
        <w:t>Для ведения налогового учета используются данные бухгалтерского учета. Налоговый учет ве</w:t>
      </w:r>
      <w:r>
        <w:rPr>
          <w:rFonts w:ascii="Times New Roman" w:hAnsi="Times New Roman"/>
          <w:sz w:val="24"/>
        </w:rPr>
        <w:t>дётся централизованной бухгалтерией.</w:t>
      </w:r>
    </w:p>
    <w:p w:rsidR="001554F5" w:rsidRPr="00813081" w:rsidRDefault="001554F5" w:rsidP="001554F5">
      <w:pPr>
        <w:pStyle w:val="Textbodyindent"/>
        <w:ind w:firstLine="709"/>
        <w:jc w:val="both"/>
        <w:rPr>
          <w:rFonts w:ascii="Times New Roman" w:hAnsi="Times New Roman"/>
          <w:sz w:val="24"/>
        </w:rPr>
      </w:pPr>
      <w:r w:rsidRPr="00813081">
        <w:rPr>
          <w:rFonts w:ascii="Times New Roman" w:hAnsi="Times New Roman"/>
          <w:sz w:val="24"/>
        </w:rPr>
        <w:t>Ве</w:t>
      </w:r>
      <w:r>
        <w:rPr>
          <w:rFonts w:ascii="Times New Roman" w:hAnsi="Times New Roman"/>
          <w:sz w:val="24"/>
        </w:rPr>
        <w:t>дётся</w:t>
      </w:r>
      <w:r w:rsidRPr="00813081">
        <w:rPr>
          <w:rFonts w:ascii="Times New Roman" w:hAnsi="Times New Roman"/>
          <w:sz w:val="24"/>
        </w:rPr>
        <w:t xml:space="preserve"> раздельный учет доходов и расходов, полученных (произведенных) в рамках целевого финансирования и иных источников.</w:t>
      </w:r>
    </w:p>
    <w:p w:rsidR="001554F5" w:rsidRPr="001554F5" w:rsidRDefault="001554F5" w:rsidP="001554F5">
      <w:pPr>
        <w:ind w:left="72"/>
        <w:jc w:val="both"/>
        <w:rPr>
          <w:sz w:val="24"/>
          <w:szCs w:val="24"/>
          <w:lang w:val="ru-RU"/>
        </w:rPr>
      </w:pPr>
      <w:r w:rsidRPr="001554F5">
        <w:rPr>
          <w:sz w:val="24"/>
          <w:szCs w:val="24"/>
          <w:lang w:val="ru-RU"/>
        </w:rPr>
        <w:t>Раздельный учет вести с использованием кода синтетического учета «Вид финансового обеспечения (деятельности)» (в соответствии с Инструкциями по бухгалтерскому учету):</w:t>
      </w:r>
    </w:p>
    <w:p w:rsidR="001554F5" w:rsidRPr="001554F5" w:rsidRDefault="001554F5" w:rsidP="001554F5">
      <w:pPr>
        <w:ind w:left="72"/>
        <w:jc w:val="both"/>
        <w:rPr>
          <w:sz w:val="24"/>
          <w:szCs w:val="24"/>
          <w:lang w:val="ru-RU"/>
        </w:rPr>
      </w:pPr>
      <w:r w:rsidRPr="001554F5">
        <w:rPr>
          <w:sz w:val="24"/>
          <w:szCs w:val="24"/>
          <w:lang w:val="ru-RU"/>
        </w:rPr>
        <w:t>— 2 – приносящая доход деятельность (собственные доходы учреждения);</w:t>
      </w:r>
    </w:p>
    <w:p w:rsidR="001554F5" w:rsidRPr="001554F5" w:rsidRDefault="00033A05" w:rsidP="001554F5">
      <w:pPr>
        <w:ind w:left="72"/>
        <w:jc w:val="both"/>
        <w:rPr>
          <w:sz w:val="24"/>
          <w:szCs w:val="24"/>
          <w:lang w:val="ru-RU"/>
        </w:rPr>
      </w:pPr>
      <w:r>
        <w:rPr>
          <w:sz w:val="24"/>
          <w:szCs w:val="24"/>
          <w:lang w:val="ru-RU"/>
        </w:rPr>
        <w:t>—4</w:t>
      </w:r>
      <w:r w:rsidR="001554F5" w:rsidRPr="001554F5">
        <w:rPr>
          <w:sz w:val="24"/>
          <w:szCs w:val="24"/>
          <w:lang w:val="ru-RU"/>
        </w:rPr>
        <w:t>– деятельность, осуществляемая за счет субсиди</w:t>
      </w:r>
      <w:r w:rsidR="003E4AF4">
        <w:rPr>
          <w:sz w:val="24"/>
          <w:szCs w:val="24"/>
          <w:lang w:val="ru-RU"/>
        </w:rPr>
        <w:t>й на выполнение муниципального</w:t>
      </w:r>
      <w:r w:rsidR="001554F5" w:rsidRPr="001554F5">
        <w:rPr>
          <w:sz w:val="24"/>
          <w:szCs w:val="24"/>
          <w:lang w:val="ru-RU"/>
        </w:rPr>
        <w:t xml:space="preserve"> задания;</w:t>
      </w:r>
    </w:p>
    <w:p w:rsidR="001554F5" w:rsidRPr="001554F5" w:rsidRDefault="001554F5" w:rsidP="001554F5">
      <w:pPr>
        <w:ind w:left="72"/>
        <w:jc w:val="both"/>
        <w:rPr>
          <w:sz w:val="24"/>
          <w:szCs w:val="24"/>
          <w:lang w:val="ru-RU"/>
        </w:rPr>
      </w:pPr>
      <w:r w:rsidRPr="001554F5">
        <w:rPr>
          <w:sz w:val="24"/>
          <w:szCs w:val="24"/>
          <w:lang w:val="ru-RU"/>
        </w:rPr>
        <w:t>— 5 – деятельность, осуществляемая за счет субсидий на иные цели;</w:t>
      </w:r>
    </w:p>
    <w:p w:rsidR="001554F5" w:rsidRPr="001554F5" w:rsidRDefault="001554F5" w:rsidP="001554F5">
      <w:pPr>
        <w:ind w:left="72"/>
        <w:jc w:val="both"/>
        <w:rPr>
          <w:sz w:val="24"/>
          <w:szCs w:val="24"/>
          <w:lang w:val="ru-RU"/>
        </w:rPr>
      </w:pPr>
      <w:r w:rsidRPr="001554F5">
        <w:rPr>
          <w:sz w:val="24"/>
          <w:szCs w:val="24"/>
          <w:lang w:val="ru-RU"/>
        </w:rPr>
        <w:t>— 6 – субсидии на цели осуществления капитальных вложений.</w:t>
      </w:r>
    </w:p>
    <w:p w:rsidR="001554F5" w:rsidRPr="001554F5" w:rsidRDefault="001554F5" w:rsidP="001554F5">
      <w:pPr>
        <w:ind w:left="72"/>
        <w:jc w:val="both"/>
        <w:rPr>
          <w:sz w:val="24"/>
          <w:szCs w:val="24"/>
          <w:lang w:val="ru-RU"/>
        </w:rPr>
      </w:pPr>
      <w:r w:rsidRPr="001554F5">
        <w:rPr>
          <w:sz w:val="24"/>
          <w:szCs w:val="24"/>
          <w:lang w:val="ru-RU"/>
        </w:rPr>
        <w:lastRenderedPageBreak/>
        <w:t xml:space="preserve"> Основание: статьи 271, 272 Налогового кодекса РФ. </w:t>
      </w:r>
    </w:p>
    <w:p w:rsidR="003E4AF4" w:rsidRDefault="001554F5" w:rsidP="001554F5">
      <w:pPr>
        <w:ind w:left="72"/>
        <w:jc w:val="both"/>
        <w:rPr>
          <w:sz w:val="24"/>
          <w:szCs w:val="24"/>
          <w:lang w:val="ru-RU"/>
        </w:rPr>
      </w:pPr>
      <w:r w:rsidRPr="001554F5">
        <w:rPr>
          <w:sz w:val="24"/>
          <w:szCs w:val="24"/>
          <w:lang w:val="ru-RU"/>
        </w:rPr>
        <w:t>Резервы предстоящих расходов, связанные с ведением предпринимательской деятельности, не создаются.</w:t>
      </w:r>
    </w:p>
    <w:p w:rsidR="001554F5" w:rsidRPr="001554F5" w:rsidRDefault="007B7228" w:rsidP="001554F5">
      <w:pPr>
        <w:ind w:left="72"/>
        <w:jc w:val="both"/>
        <w:rPr>
          <w:sz w:val="24"/>
          <w:szCs w:val="24"/>
          <w:lang w:val="ru-RU"/>
        </w:rPr>
      </w:pPr>
      <w:r>
        <w:rPr>
          <w:sz w:val="24"/>
          <w:szCs w:val="24"/>
          <w:lang w:val="ru-RU"/>
        </w:rPr>
        <w:t xml:space="preserve"> </w:t>
      </w:r>
      <w:r w:rsidR="001554F5" w:rsidRPr="001554F5">
        <w:rPr>
          <w:sz w:val="24"/>
          <w:szCs w:val="24"/>
          <w:lang w:val="ru-RU"/>
        </w:rPr>
        <w:t>Основание: пункт1 статьи 267.3 Налогового кодекса РФ.</w:t>
      </w:r>
    </w:p>
    <w:p w:rsidR="001554F5" w:rsidRDefault="001554F5" w:rsidP="001554F5">
      <w:pPr>
        <w:pStyle w:val="Textbodyindent"/>
        <w:ind w:firstLine="709"/>
        <w:jc w:val="both"/>
        <w:rPr>
          <w:rFonts w:ascii="Times New Roman" w:hAnsi="Times New Roman"/>
          <w:sz w:val="24"/>
        </w:rPr>
      </w:pPr>
      <w:r w:rsidRPr="001554F5">
        <w:rPr>
          <w:rFonts w:ascii="Times New Roman" w:hAnsi="Times New Roman"/>
          <w:sz w:val="24"/>
        </w:rPr>
        <w:t xml:space="preserve"> Определение даты получения дохода в целях исчисления налога на прибыль осуществлять по методу начислений, утвержденной Инструкцией Минфина РФ от 1 декабря </w:t>
      </w:r>
      <w:smartTag w:uri="urn:schemas-microsoft-com:office:smarttags" w:element="metricconverter">
        <w:smartTagPr>
          <w:attr w:name="ProductID" w:val="2010 г"/>
        </w:smartTagPr>
        <w:r w:rsidRPr="001554F5">
          <w:rPr>
            <w:rFonts w:ascii="Times New Roman" w:hAnsi="Times New Roman"/>
            <w:sz w:val="24"/>
          </w:rPr>
          <w:t>2010 г</w:t>
        </w:r>
      </w:smartTag>
      <w:r w:rsidRPr="001554F5">
        <w:rPr>
          <w:rFonts w:ascii="Times New Roman" w:hAnsi="Times New Roman"/>
          <w:sz w:val="24"/>
        </w:rPr>
        <w:t>.  № 157н, от 16 декабря № 174н.</w:t>
      </w:r>
    </w:p>
    <w:p w:rsidR="003E4AF4" w:rsidRPr="001554F5" w:rsidRDefault="003E4AF4" w:rsidP="001554F5">
      <w:pPr>
        <w:pStyle w:val="Textbodyindent"/>
        <w:ind w:firstLine="709"/>
        <w:jc w:val="both"/>
        <w:rPr>
          <w:rFonts w:ascii="Times New Roman" w:hAnsi="Times New Roman"/>
          <w:sz w:val="24"/>
        </w:rPr>
      </w:pPr>
    </w:p>
    <w:p w:rsidR="003E4AF4" w:rsidRDefault="001554F5" w:rsidP="003E4AF4">
      <w:pPr>
        <w:pStyle w:val="Textbodyindent"/>
        <w:ind w:firstLine="0"/>
        <w:jc w:val="both"/>
        <w:rPr>
          <w:rFonts w:ascii="Times New Roman" w:hAnsi="Times New Roman"/>
          <w:sz w:val="24"/>
        </w:rPr>
      </w:pPr>
      <w:r>
        <w:rPr>
          <w:rFonts w:ascii="Times New Roman" w:hAnsi="Times New Roman"/>
          <w:sz w:val="24"/>
        </w:rPr>
        <w:t>Учет доходов и расходов ведется</w:t>
      </w:r>
      <w:r w:rsidRPr="001554F5">
        <w:rPr>
          <w:rFonts w:ascii="Times New Roman" w:hAnsi="Times New Roman"/>
          <w:sz w:val="24"/>
        </w:rPr>
        <w:t xml:space="preserve"> методом начисления.</w:t>
      </w:r>
      <w:r w:rsidR="007B7228">
        <w:rPr>
          <w:rFonts w:ascii="Times New Roman" w:hAnsi="Times New Roman"/>
          <w:sz w:val="24"/>
        </w:rPr>
        <w:t xml:space="preserve"> </w:t>
      </w:r>
    </w:p>
    <w:p w:rsidR="001554F5" w:rsidRPr="001554F5" w:rsidRDefault="001554F5" w:rsidP="003E4AF4">
      <w:pPr>
        <w:pStyle w:val="Textbodyindent"/>
        <w:ind w:firstLine="0"/>
        <w:jc w:val="both"/>
        <w:rPr>
          <w:rFonts w:ascii="Times New Roman" w:hAnsi="Times New Roman"/>
          <w:sz w:val="24"/>
        </w:rPr>
      </w:pPr>
      <w:r w:rsidRPr="001554F5">
        <w:rPr>
          <w:rFonts w:ascii="Times New Roman" w:hAnsi="Times New Roman"/>
          <w:sz w:val="24"/>
        </w:rPr>
        <w:t>Основание: статьи 271,272 Налогового кодекса РФ.</w:t>
      </w:r>
    </w:p>
    <w:p w:rsidR="001554F5" w:rsidRPr="001554F5" w:rsidRDefault="001554F5" w:rsidP="001554F5">
      <w:pPr>
        <w:pStyle w:val="Textbodyindent"/>
        <w:ind w:firstLine="709"/>
        <w:jc w:val="both"/>
        <w:rPr>
          <w:rFonts w:ascii="Times New Roman" w:hAnsi="Times New Roman"/>
          <w:sz w:val="24"/>
        </w:rPr>
      </w:pPr>
    </w:p>
    <w:p w:rsidR="001554F5" w:rsidRPr="001554F5" w:rsidRDefault="003E4AF4" w:rsidP="00033A05">
      <w:pPr>
        <w:pStyle w:val="Textbodyindent"/>
        <w:ind w:firstLine="0"/>
        <w:rPr>
          <w:rFonts w:ascii="Times New Roman" w:hAnsi="Times New Roman"/>
          <w:sz w:val="24"/>
        </w:rPr>
      </w:pPr>
      <w:r>
        <w:rPr>
          <w:rFonts w:ascii="Times New Roman" w:hAnsi="Times New Roman"/>
          <w:sz w:val="24"/>
        </w:rPr>
        <w:t>4.</w:t>
      </w:r>
      <w:r w:rsidR="00033A05">
        <w:rPr>
          <w:rFonts w:ascii="Times New Roman" w:hAnsi="Times New Roman"/>
          <w:sz w:val="24"/>
        </w:rPr>
        <w:t>9.6</w:t>
      </w:r>
      <w:r w:rsidR="001554F5" w:rsidRPr="001554F5">
        <w:rPr>
          <w:rFonts w:ascii="Times New Roman" w:hAnsi="Times New Roman"/>
          <w:sz w:val="24"/>
        </w:rPr>
        <w:t>. Учет затрат.</w:t>
      </w:r>
    </w:p>
    <w:p w:rsidR="001554F5" w:rsidRPr="001554F5" w:rsidRDefault="001554F5" w:rsidP="001554F5">
      <w:pPr>
        <w:pStyle w:val="Textbodyindent"/>
        <w:ind w:firstLine="709"/>
        <w:jc w:val="both"/>
        <w:rPr>
          <w:rFonts w:ascii="Times New Roman" w:hAnsi="Times New Roman"/>
          <w:sz w:val="24"/>
        </w:rPr>
      </w:pPr>
    </w:p>
    <w:p w:rsidR="001554F5" w:rsidRPr="001554F5" w:rsidRDefault="001554F5" w:rsidP="001554F5">
      <w:pPr>
        <w:pStyle w:val="Textbodyindent"/>
        <w:jc w:val="both"/>
        <w:rPr>
          <w:rFonts w:ascii="Times New Roman" w:hAnsi="Times New Roman"/>
          <w:sz w:val="24"/>
        </w:rPr>
      </w:pPr>
      <w:r w:rsidRPr="001554F5">
        <w:rPr>
          <w:rFonts w:ascii="Times New Roman" w:hAnsi="Times New Roman"/>
          <w:sz w:val="24"/>
        </w:rPr>
        <w:t>Доходы и расходы от сдачи имущества в аренду признаются внереализационными доходами и расходами.</w:t>
      </w:r>
    </w:p>
    <w:p w:rsidR="001554F5" w:rsidRPr="001554F5" w:rsidRDefault="001554F5" w:rsidP="001554F5">
      <w:pPr>
        <w:ind w:left="72" w:firstLine="636"/>
        <w:jc w:val="both"/>
        <w:rPr>
          <w:sz w:val="24"/>
          <w:szCs w:val="24"/>
          <w:lang w:val="ru-RU"/>
        </w:rPr>
      </w:pPr>
      <w:r w:rsidRPr="001554F5">
        <w:rPr>
          <w:sz w:val="24"/>
          <w:szCs w:val="24"/>
          <w:lang w:val="ru-RU"/>
        </w:rPr>
        <w:t>Доходами для целей налогообложения от деятельности, приносящей доход, признавать доходы учреждения, получаемые от юридических и физических лиц по операциям реализации товаров, работ, услуг, имущественных прав, и внереализационные доходы в соответствии со статьями 249, 250 Налогового кодекса РФ. При этом:</w:t>
      </w:r>
    </w:p>
    <w:p w:rsidR="001554F5" w:rsidRPr="001554F5" w:rsidRDefault="003E4AF4" w:rsidP="001554F5">
      <w:pPr>
        <w:ind w:left="72" w:firstLine="636"/>
        <w:jc w:val="both"/>
        <w:rPr>
          <w:sz w:val="24"/>
          <w:szCs w:val="24"/>
          <w:lang w:val="ru-RU"/>
        </w:rPr>
      </w:pPr>
      <w:r>
        <w:rPr>
          <w:sz w:val="24"/>
          <w:szCs w:val="24"/>
          <w:lang w:val="ru-RU"/>
        </w:rPr>
        <w:t>-</w:t>
      </w:r>
      <w:r w:rsidR="001554F5" w:rsidRPr="001554F5">
        <w:rPr>
          <w:sz w:val="24"/>
          <w:szCs w:val="24"/>
          <w:lang w:val="ru-RU"/>
        </w:rPr>
        <w:t xml:space="preserve"> доходы, полученные в рамках деятельности, приносящей доход, определять на основании оборотов по счету 2.205.31.000 «Расчеты по доходам от оказания платных работ, услуг»;</w:t>
      </w:r>
    </w:p>
    <w:p w:rsidR="001554F5" w:rsidRPr="001554F5" w:rsidRDefault="003E4AF4" w:rsidP="001554F5">
      <w:pPr>
        <w:ind w:left="72" w:firstLine="636"/>
        <w:jc w:val="both"/>
        <w:rPr>
          <w:sz w:val="24"/>
          <w:szCs w:val="24"/>
          <w:lang w:val="ru-RU"/>
        </w:rPr>
      </w:pPr>
      <w:r>
        <w:rPr>
          <w:sz w:val="24"/>
          <w:szCs w:val="24"/>
          <w:lang w:val="ru-RU"/>
        </w:rPr>
        <w:t>-</w:t>
      </w:r>
      <w:r w:rsidR="001554F5" w:rsidRPr="001554F5">
        <w:rPr>
          <w:sz w:val="24"/>
          <w:szCs w:val="24"/>
          <w:lang w:val="ru-RU"/>
        </w:rPr>
        <w:t>доходы, полученные в рамках деятельности, приносящей доход, определять на основании оборотов по счету 2.205.35.000 «Расчеты по условным арендным платежам»;</w:t>
      </w:r>
    </w:p>
    <w:p w:rsidR="001554F5" w:rsidRPr="001554F5" w:rsidRDefault="003E4AF4" w:rsidP="001554F5">
      <w:pPr>
        <w:ind w:left="72" w:firstLine="636"/>
        <w:jc w:val="both"/>
        <w:rPr>
          <w:sz w:val="24"/>
          <w:szCs w:val="24"/>
          <w:lang w:val="ru-RU"/>
        </w:rPr>
      </w:pPr>
      <w:r>
        <w:rPr>
          <w:sz w:val="24"/>
          <w:szCs w:val="24"/>
          <w:lang w:val="ru-RU"/>
        </w:rPr>
        <w:t>-</w:t>
      </w:r>
      <w:r w:rsidR="001554F5" w:rsidRPr="001554F5">
        <w:rPr>
          <w:sz w:val="24"/>
          <w:szCs w:val="24"/>
          <w:lang w:val="ru-RU"/>
        </w:rPr>
        <w:t>доходы, полученные в рамках деятельности, приносящей доход, определять на основании оборотов по счету 2.205.29.000 «Расчеты по иным доходам от собственности»;</w:t>
      </w:r>
    </w:p>
    <w:p w:rsidR="001554F5" w:rsidRPr="001554F5" w:rsidRDefault="003E4AF4" w:rsidP="001554F5">
      <w:pPr>
        <w:ind w:left="72" w:firstLine="636"/>
        <w:jc w:val="both"/>
        <w:rPr>
          <w:sz w:val="24"/>
          <w:szCs w:val="24"/>
          <w:lang w:val="ru-RU"/>
        </w:rPr>
      </w:pPr>
      <w:r>
        <w:rPr>
          <w:sz w:val="24"/>
          <w:szCs w:val="24"/>
          <w:lang w:val="ru-RU"/>
        </w:rPr>
        <w:t>-</w:t>
      </w:r>
      <w:r w:rsidR="001554F5" w:rsidRPr="001554F5">
        <w:rPr>
          <w:sz w:val="24"/>
          <w:szCs w:val="24"/>
          <w:lang w:val="ru-RU"/>
        </w:rPr>
        <w:t xml:space="preserve">доходы от сдачи имущества в аренду определять на основании оборотов по счету 2.205.21.000 «Расчеты  по доходам от операционной аренды». </w:t>
      </w:r>
    </w:p>
    <w:p w:rsidR="001554F5" w:rsidRPr="001554F5" w:rsidRDefault="001554F5" w:rsidP="001554F5">
      <w:pPr>
        <w:pStyle w:val="Textbodyindent"/>
        <w:ind w:firstLine="0"/>
        <w:jc w:val="both"/>
        <w:rPr>
          <w:rFonts w:ascii="Times New Roman" w:hAnsi="Times New Roman"/>
          <w:sz w:val="24"/>
        </w:rPr>
      </w:pPr>
      <w:r w:rsidRPr="001554F5">
        <w:rPr>
          <w:rFonts w:ascii="Times New Roman" w:hAnsi="Times New Roman"/>
          <w:sz w:val="24"/>
        </w:rPr>
        <w:t>Основание : пункт 4 статьи 250,подпункт 1 пункта 1 статьи 265 Налогового  кодекса РФ.</w:t>
      </w:r>
    </w:p>
    <w:p w:rsidR="001554F5" w:rsidRPr="001554F5" w:rsidRDefault="001554F5" w:rsidP="001554F5">
      <w:pPr>
        <w:jc w:val="both"/>
        <w:rPr>
          <w:sz w:val="24"/>
          <w:szCs w:val="24"/>
          <w:lang w:val="ru-RU"/>
        </w:rPr>
      </w:pPr>
      <w:r w:rsidRPr="001554F5">
        <w:rPr>
          <w:sz w:val="24"/>
          <w:szCs w:val="24"/>
          <w:lang w:val="ru-RU"/>
        </w:rPr>
        <w:t>Доходы, полученные в рамках целевого финансирования, определять на основании оборотов по счету</w:t>
      </w:r>
      <w:r w:rsidR="007B7228">
        <w:rPr>
          <w:sz w:val="24"/>
          <w:szCs w:val="24"/>
          <w:lang w:val="ru-RU"/>
        </w:rPr>
        <w:t xml:space="preserve"> 0.205.55.000 КФО 2 в рамках пожертвования , спонсорской помощи, по счету </w:t>
      </w:r>
      <w:r w:rsidRPr="001554F5">
        <w:rPr>
          <w:sz w:val="24"/>
          <w:szCs w:val="24"/>
          <w:lang w:val="ru-RU"/>
        </w:rPr>
        <w:t xml:space="preserve"> 0.205.31.000  КФО 4 в рамках субсидии на муниципальное задание, по счету 0.205.52.000 КФО 5 в рамках субсидии на иные цели ,0.205.62.000 КФО 6 в рамках субсидии на осуществление капитальных вложений следующих документов:</w:t>
      </w:r>
    </w:p>
    <w:p w:rsidR="001554F5" w:rsidRPr="001554F5" w:rsidRDefault="001554F5" w:rsidP="001554F5">
      <w:pPr>
        <w:ind w:left="72" w:firstLine="636"/>
        <w:jc w:val="both"/>
        <w:rPr>
          <w:sz w:val="24"/>
          <w:szCs w:val="24"/>
          <w:lang w:val="ru-RU"/>
        </w:rPr>
      </w:pPr>
      <w:r w:rsidRPr="001554F5">
        <w:rPr>
          <w:sz w:val="24"/>
          <w:szCs w:val="24"/>
          <w:lang w:val="ru-RU"/>
        </w:rPr>
        <w:t>— соглашений о порядке и условиях предоставления субсидий на финансовое обеспеч</w:t>
      </w:r>
      <w:r w:rsidR="003E4AF4">
        <w:rPr>
          <w:sz w:val="24"/>
          <w:szCs w:val="24"/>
          <w:lang w:val="ru-RU"/>
        </w:rPr>
        <w:t>ение выполнения муниципального</w:t>
      </w:r>
      <w:r w:rsidRPr="001554F5">
        <w:rPr>
          <w:sz w:val="24"/>
          <w:szCs w:val="24"/>
          <w:lang w:val="ru-RU"/>
        </w:rPr>
        <w:t xml:space="preserve"> задания;</w:t>
      </w:r>
    </w:p>
    <w:p w:rsidR="001554F5" w:rsidRPr="001554F5" w:rsidRDefault="001554F5" w:rsidP="001554F5">
      <w:pPr>
        <w:ind w:left="72" w:firstLine="636"/>
        <w:jc w:val="both"/>
        <w:rPr>
          <w:sz w:val="24"/>
          <w:szCs w:val="24"/>
          <w:lang w:val="ru-RU"/>
        </w:rPr>
      </w:pPr>
      <w:r w:rsidRPr="001554F5">
        <w:rPr>
          <w:sz w:val="24"/>
          <w:szCs w:val="24"/>
          <w:lang w:val="ru-RU"/>
        </w:rPr>
        <w:t>— графиков перечисления субсидий;</w:t>
      </w:r>
    </w:p>
    <w:p w:rsidR="001554F5" w:rsidRPr="001554F5" w:rsidRDefault="001554F5" w:rsidP="001554F5">
      <w:pPr>
        <w:ind w:left="72" w:firstLine="636"/>
        <w:jc w:val="both"/>
        <w:rPr>
          <w:sz w:val="24"/>
          <w:szCs w:val="24"/>
          <w:lang w:val="ru-RU"/>
        </w:rPr>
      </w:pPr>
      <w:r w:rsidRPr="001554F5">
        <w:rPr>
          <w:sz w:val="24"/>
          <w:szCs w:val="24"/>
          <w:lang w:val="ru-RU"/>
        </w:rPr>
        <w:t>— договоров (соглашений) о предоставлении целевых субсидий.</w:t>
      </w:r>
    </w:p>
    <w:p w:rsidR="001554F5" w:rsidRPr="001554F5" w:rsidRDefault="001554F5" w:rsidP="001554F5">
      <w:pPr>
        <w:ind w:firstLine="708"/>
        <w:jc w:val="both"/>
        <w:rPr>
          <w:sz w:val="24"/>
          <w:szCs w:val="24"/>
          <w:lang w:val="ru-RU"/>
        </w:rPr>
      </w:pPr>
      <w:r w:rsidRPr="001554F5">
        <w:rPr>
          <w:sz w:val="24"/>
          <w:szCs w:val="24"/>
          <w:lang w:val="ru-RU"/>
        </w:rPr>
        <w:lastRenderedPageBreak/>
        <w:t xml:space="preserve">Расходы, произведенные за счет средств целевого финансирования (субсидий), определять на основании оборотов по счету КБК 0.401.20.200 (КФО 5,6) «Расходы текущего финансового года». </w:t>
      </w:r>
    </w:p>
    <w:p w:rsidR="001554F5" w:rsidRDefault="001554F5" w:rsidP="001554F5">
      <w:pPr>
        <w:pStyle w:val="Textbodyindent"/>
        <w:ind w:firstLine="709"/>
        <w:jc w:val="both"/>
        <w:rPr>
          <w:rFonts w:ascii="Times New Roman" w:hAnsi="Times New Roman"/>
          <w:sz w:val="24"/>
        </w:rPr>
      </w:pPr>
      <w:r w:rsidRPr="00813081">
        <w:rPr>
          <w:rFonts w:ascii="Times New Roman" w:hAnsi="Times New Roman"/>
          <w:sz w:val="24"/>
        </w:rPr>
        <w:t>Для отражения результата фин</w:t>
      </w:r>
      <w:r>
        <w:rPr>
          <w:rFonts w:ascii="Times New Roman" w:hAnsi="Times New Roman"/>
          <w:sz w:val="24"/>
        </w:rPr>
        <w:t>ансовой деятельности  учреждений</w:t>
      </w:r>
      <w:r w:rsidRPr="00813081">
        <w:rPr>
          <w:rFonts w:ascii="Times New Roman" w:hAnsi="Times New Roman"/>
          <w:sz w:val="24"/>
        </w:rPr>
        <w:t xml:space="preserve"> </w:t>
      </w:r>
      <w:r>
        <w:rPr>
          <w:rFonts w:ascii="Times New Roman" w:hAnsi="Times New Roman"/>
          <w:sz w:val="24"/>
        </w:rPr>
        <w:t>за счет муниципального задания,</w:t>
      </w:r>
      <w:r w:rsidRPr="00813081">
        <w:rPr>
          <w:rFonts w:ascii="Times New Roman" w:hAnsi="Times New Roman"/>
          <w:sz w:val="24"/>
        </w:rPr>
        <w:t xml:space="preserve">  по приносящей доход деятельности  списание произведенных расходов по выполненным работам, оказанным услу</w:t>
      </w:r>
      <w:r>
        <w:rPr>
          <w:rFonts w:ascii="Times New Roman" w:hAnsi="Times New Roman"/>
          <w:sz w:val="24"/>
        </w:rPr>
        <w:t xml:space="preserve">гам,  отражать по дебету счета КБК </w:t>
      </w:r>
      <w:r>
        <w:rPr>
          <w:rFonts w:ascii="Times New Roman" w:hAnsi="Times New Roman"/>
          <w:sz w:val="24"/>
          <w:lang w:val="en-US"/>
        </w:rPr>
        <w:t>X</w:t>
      </w:r>
      <w:r w:rsidRPr="00813081">
        <w:rPr>
          <w:rFonts w:ascii="Times New Roman" w:hAnsi="Times New Roman"/>
          <w:sz w:val="24"/>
        </w:rPr>
        <w:t>.401.10</w:t>
      </w:r>
      <w:r>
        <w:rPr>
          <w:rFonts w:ascii="Times New Roman" w:hAnsi="Times New Roman"/>
          <w:sz w:val="24"/>
        </w:rPr>
        <w:t xml:space="preserve">.131 «Доходы текущего финансового года» и кредиту счета КБК </w:t>
      </w:r>
      <w:r>
        <w:rPr>
          <w:rFonts w:ascii="Times New Roman" w:hAnsi="Times New Roman"/>
          <w:sz w:val="24"/>
          <w:lang w:val="en-US"/>
        </w:rPr>
        <w:t>X</w:t>
      </w:r>
      <w:r>
        <w:rPr>
          <w:rFonts w:ascii="Times New Roman" w:hAnsi="Times New Roman"/>
          <w:sz w:val="24"/>
        </w:rPr>
        <w:t>.109.60.000 «Себестоимость готовой продукции,</w:t>
      </w:r>
      <w:r w:rsidRPr="00813081">
        <w:rPr>
          <w:rFonts w:ascii="Times New Roman" w:hAnsi="Times New Roman"/>
          <w:sz w:val="24"/>
        </w:rPr>
        <w:t xml:space="preserve"> работ, услуг» . Периоди</w:t>
      </w:r>
      <w:r>
        <w:rPr>
          <w:rFonts w:ascii="Times New Roman" w:hAnsi="Times New Roman"/>
          <w:sz w:val="24"/>
        </w:rPr>
        <w:t xml:space="preserve">чность списания  затрат </w:t>
      </w:r>
      <w:r w:rsidRPr="00813081">
        <w:rPr>
          <w:rFonts w:ascii="Times New Roman" w:hAnsi="Times New Roman"/>
          <w:sz w:val="24"/>
        </w:rPr>
        <w:t xml:space="preserve"> на</w:t>
      </w:r>
      <w:r>
        <w:rPr>
          <w:rFonts w:ascii="Times New Roman" w:hAnsi="Times New Roman"/>
          <w:sz w:val="24"/>
        </w:rPr>
        <w:t xml:space="preserve"> себестоимость оказанных  услуг, работ  в последний день месяца</w:t>
      </w:r>
      <w:r w:rsidRPr="00813081">
        <w:rPr>
          <w:rFonts w:ascii="Times New Roman" w:hAnsi="Times New Roman"/>
          <w:sz w:val="24"/>
        </w:rPr>
        <w:t xml:space="preserve">. </w:t>
      </w:r>
    </w:p>
    <w:p w:rsidR="001554F5" w:rsidRDefault="001554F5" w:rsidP="001554F5">
      <w:pPr>
        <w:pStyle w:val="Textbodyindent"/>
        <w:ind w:firstLine="709"/>
        <w:jc w:val="both"/>
        <w:rPr>
          <w:rFonts w:ascii="Times New Roman" w:hAnsi="Times New Roman"/>
          <w:sz w:val="24"/>
        </w:rPr>
      </w:pPr>
      <w:r w:rsidRPr="00813081">
        <w:rPr>
          <w:rFonts w:ascii="Times New Roman" w:hAnsi="Times New Roman"/>
          <w:sz w:val="24"/>
        </w:rPr>
        <w:t>Распределение</w:t>
      </w:r>
      <w:r>
        <w:rPr>
          <w:rFonts w:ascii="Times New Roman" w:hAnsi="Times New Roman"/>
          <w:sz w:val="24"/>
        </w:rPr>
        <w:t xml:space="preserve"> части  накладных</w:t>
      </w:r>
      <w:r w:rsidRPr="00813081">
        <w:rPr>
          <w:rFonts w:ascii="Times New Roman" w:hAnsi="Times New Roman"/>
          <w:sz w:val="24"/>
        </w:rPr>
        <w:t xml:space="preserve"> </w:t>
      </w:r>
      <w:r>
        <w:rPr>
          <w:rFonts w:ascii="Times New Roman" w:hAnsi="Times New Roman"/>
          <w:sz w:val="24"/>
        </w:rPr>
        <w:t xml:space="preserve"> и общехозяйственных расходов на себестоимость </w:t>
      </w:r>
      <w:r w:rsidRPr="00813081">
        <w:rPr>
          <w:rFonts w:ascii="Times New Roman" w:hAnsi="Times New Roman"/>
          <w:sz w:val="24"/>
        </w:rPr>
        <w:t xml:space="preserve"> различных видов выполненных работ,</w:t>
      </w:r>
      <w:r>
        <w:rPr>
          <w:rFonts w:ascii="Times New Roman" w:hAnsi="Times New Roman"/>
          <w:sz w:val="24"/>
        </w:rPr>
        <w:t xml:space="preserve"> оказанных услуг по муниципальному заданию КФО 4 распределять пропорционально прямым затратам на оплату труда  и начисления на выплаты по оплате</w:t>
      </w:r>
      <w:r w:rsidR="003E4AF4">
        <w:rPr>
          <w:rFonts w:ascii="Times New Roman" w:hAnsi="Times New Roman"/>
          <w:sz w:val="24"/>
        </w:rPr>
        <w:t xml:space="preserve"> труда сотрудников учреждения, </w:t>
      </w:r>
      <w:r>
        <w:rPr>
          <w:rFonts w:ascii="Times New Roman" w:hAnsi="Times New Roman"/>
          <w:sz w:val="24"/>
        </w:rPr>
        <w:t>непосредственно участвующих  в оказании услуги (работ)</w:t>
      </w:r>
      <w:r w:rsidRPr="00813081">
        <w:rPr>
          <w:rFonts w:ascii="Times New Roman" w:hAnsi="Times New Roman"/>
          <w:sz w:val="24"/>
        </w:rPr>
        <w:t xml:space="preserve">. </w:t>
      </w:r>
    </w:p>
    <w:p w:rsidR="001554F5" w:rsidRPr="00813081" w:rsidRDefault="001554F5" w:rsidP="001554F5">
      <w:pPr>
        <w:pStyle w:val="Textbodyindent"/>
        <w:ind w:firstLine="709"/>
        <w:jc w:val="both"/>
        <w:rPr>
          <w:rFonts w:ascii="Times New Roman" w:hAnsi="Times New Roman"/>
          <w:sz w:val="24"/>
        </w:rPr>
      </w:pPr>
      <w:r w:rsidRPr="00813081">
        <w:rPr>
          <w:rFonts w:ascii="Times New Roman" w:hAnsi="Times New Roman"/>
          <w:sz w:val="24"/>
        </w:rPr>
        <w:t>Распределение</w:t>
      </w:r>
      <w:r>
        <w:rPr>
          <w:rFonts w:ascii="Times New Roman" w:hAnsi="Times New Roman"/>
          <w:sz w:val="24"/>
        </w:rPr>
        <w:t xml:space="preserve"> части  накладных</w:t>
      </w:r>
      <w:r w:rsidRPr="00813081">
        <w:rPr>
          <w:rFonts w:ascii="Times New Roman" w:hAnsi="Times New Roman"/>
          <w:sz w:val="24"/>
        </w:rPr>
        <w:t xml:space="preserve"> </w:t>
      </w:r>
      <w:r>
        <w:rPr>
          <w:rFonts w:ascii="Times New Roman" w:hAnsi="Times New Roman"/>
          <w:sz w:val="24"/>
        </w:rPr>
        <w:t xml:space="preserve"> и общехозяйственных расходов на себестоимость </w:t>
      </w:r>
      <w:r w:rsidRPr="00813081">
        <w:rPr>
          <w:rFonts w:ascii="Times New Roman" w:hAnsi="Times New Roman"/>
          <w:sz w:val="24"/>
        </w:rPr>
        <w:t xml:space="preserve"> различных видов выполненных работ,</w:t>
      </w:r>
      <w:r>
        <w:rPr>
          <w:rFonts w:ascii="Times New Roman" w:hAnsi="Times New Roman"/>
          <w:sz w:val="24"/>
        </w:rPr>
        <w:t xml:space="preserve"> оказанных услуг по приносящей доход деятельности КФО 2 распределять  пропорционально объему выручки от реализации работ, услуг.</w:t>
      </w:r>
      <w:r w:rsidRPr="00813081">
        <w:rPr>
          <w:rFonts w:ascii="Times New Roman" w:hAnsi="Times New Roman"/>
          <w:sz w:val="24"/>
        </w:rPr>
        <w:t xml:space="preserve">  </w:t>
      </w:r>
    </w:p>
    <w:p w:rsidR="001554F5" w:rsidRPr="001554F5" w:rsidRDefault="001554F5" w:rsidP="001554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ru-RU"/>
        </w:rPr>
      </w:pPr>
      <w:r>
        <w:rPr>
          <w:szCs w:val="20"/>
          <w:lang w:val="ru-RU"/>
        </w:rPr>
        <w:t xml:space="preserve">            </w:t>
      </w:r>
      <w:r w:rsidRPr="001554F5">
        <w:rPr>
          <w:sz w:val="24"/>
          <w:szCs w:val="24"/>
          <w:lang w:val="ru-RU"/>
        </w:rPr>
        <w:t xml:space="preserve">В составе накладных расходов при формировании себестоимости услуг  счет  КБК  </w:t>
      </w:r>
      <w:r w:rsidR="00FF420F">
        <w:rPr>
          <w:sz w:val="24"/>
          <w:szCs w:val="24"/>
          <w:lang w:val="ru-RU"/>
        </w:rPr>
        <w:t>Х.</w:t>
      </w:r>
      <w:r w:rsidRPr="001554F5">
        <w:rPr>
          <w:sz w:val="24"/>
          <w:szCs w:val="24"/>
          <w:lang w:val="ru-RU"/>
        </w:rPr>
        <w:t>109.71.000</w:t>
      </w:r>
      <w:r>
        <w:rPr>
          <w:sz w:val="24"/>
          <w:szCs w:val="24"/>
          <w:lang w:val="ru-RU"/>
        </w:rPr>
        <w:t xml:space="preserve"> </w:t>
      </w:r>
      <w:r w:rsidR="00FF420F">
        <w:rPr>
          <w:sz w:val="24"/>
          <w:szCs w:val="24"/>
          <w:lang w:val="ru-RU"/>
        </w:rPr>
        <w:t xml:space="preserve"> </w:t>
      </w:r>
      <w:r>
        <w:rPr>
          <w:sz w:val="24"/>
          <w:szCs w:val="24"/>
          <w:lang w:val="ru-RU"/>
        </w:rPr>
        <w:t>учитывать</w:t>
      </w:r>
      <w:r w:rsidRPr="001554F5">
        <w:rPr>
          <w:sz w:val="24"/>
          <w:szCs w:val="24"/>
          <w:lang w:val="ru-RU"/>
        </w:rPr>
        <w:t xml:space="preserve"> расходы:</w:t>
      </w:r>
    </w:p>
    <w:p w:rsidR="001554F5" w:rsidRPr="001554F5" w:rsidRDefault="001554F5" w:rsidP="001554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ru-RU"/>
        </w:rPr>
      </w:pPr>
      <w:r w:rsidRPr="001554F5">
        <w:rPr>
          <w:sz w:val="24"/>
          <w:szCs w:val="24"/>
          <w:lang w:val="ru-RU"/>
        </w:rPr>
        <w:t>-затраты на оплату труда и начисления на выплаты по оплате труда сотрудников учреждения, участвующих в оказании нескольких видов услуг ;</w:t>
      </w:r>
    </w:p>
    <w:p w:rsidR="001554F5" w:rsidRPr="001554F5" w:rsidRDefault="001554F5" w:rsidP="001554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ru-RU"/>
        </w:rPr>
      </w:pPr>
      <w:r w:rsidRPr="001554F5">
        <w:rPr>
          <w:sz w:val="24"/>
          <w:szCs w:val="24"/>
          <w:lang w:val="ru-RU"/>
        </w:rPr>
        <w:t>-списанные материальные запасы, израсходованные  непосредственно на оказание нескольких видов услуг (работ);</w:t>
      </w:r>
    </w:p>
    <w:p w:rsidR="001554F5" w:rsidRPr="001554F5" w:rsidRDefault="001554F5" w:rsidP="001554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ru-RU"/>
        </w:rPr>
      </w:pPr>
      <w:r w:rsidRPr="001554F5">
        <w:rPr>
          <w:sz w:val="24"/>
          <w:szCs w:val="24"/>
          <w:lang w:val="ru-RU"/>
        </w:rPr>
        <w:t>-переданные в эксплуатацию объекты основных средств стоимостью до 10</w:t>
      </w:r>
      <w:r w:rsidRPr="001554F5">
        <w:rPr>
          <w:sz w:val="24"/>
          <w:szCs w:val="24"/>
        </w:rPr>
        <w:t> </w:t>
      </w:r>
      <w:r w:rsidRPr="001554F5">
        <w:rPr>
          <w:sz w:val="24"/>
          <w:szCs w:val="24"/>
          <w:lang w:val="ru-RU"/>
        </w:rPr>
        <w:t>000 руб. включительно в случае их использования для оказания нескольких видов  услуг;</w:t>
      </w:r>
    </w:p>
    <w:p w:rsidR="001554F5" w:rsidRPr="001554F5" w:rsidRDefault="001554F5" w:rsidP="001554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ru-RU"/>
        </w:rPr>
      </w:pPr>
      <w:r w:rsidRPr="001554F5">
        <w:rPr>
          <w:sz w:val="24"/>
          <w:szCs w:val="24"/>
          <w:lang w:val="ru-RU"/>
        </w:rPr>
        <w:t>-</w:t>
      </w:r>
      <w:r>
        <w:rPr>
          <w:sz w:val="24"/>
          <w:szCs w:val="24"/>
          <w:lang w:val="ru-RU"/>
        </w:rPr>
        <w:t>амортизацию</w:t>
      </w:r>
      <w:r w:rsidR="002E7BF2">
        <w:rPr>
          <w:sz w:val="24"/>
          <w:szCs w:val="24"/>
          <w:lang w:val="ru-RU"/>
        </w:rPr>
        <w:t xml:space="preserve"> основных средств, которая используе</w:t>
      </w:r>
      <w:r w:rsidRPr="001554F5">
        <w:rPr>
          <w:sz w:val="24"/>
          <w:szCs w:val="24"/>
          <w:lang w:val="ru-RU"/>
        </w:rPr>
        <w:t>тся для оказания нескольких видов  услуг;</w:t>
      </w:r>
    </w:p>
    <w:p w:rsidR="002E7BF2" w:rsidRDefault="001554F5" w:rsidP="001554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ru-RU"/>
        </w:rPr>
      </w:pPr>
      <w:r w:rsidRPr="001554F5">
        <w:rPr>
          <w:sz w:val="24"/>
          <w:szCs w:val="24"/>
          <w:lang w:val="ru-RU"/>
        </w:rPr>
        <w:t>-расходы, связанные с ремонтом, техническим обсл</w:t>
      </w:r>
      <w:r w:rsidR="002E7BF2">
        <w:rPr>
          <w:sz w:val="24"/>
          <w:szCs w:val="24"/>
          <w:lang w:val="ru-RU"/>
        </w:rPr>
        <w:t>уживанием нефинансовых активов;</w:t>
      </w:r>
    </w:p>
    <w:p w:rsidR="001554F5" w:rsidRPr="001554F5" w:rsidRDefault="001554F5" w:rsidP="001554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ru-RU"/>
        </w:rPr>
      </w:pPr>
      <w:r w:rsidRPr="001554F5">
        <w:rPr>
          <w:sz w:val="24"/>
          <w:szCs w:val="24"/>
          <w:lang w:val="ru-RU"/>
        </w:rPr>
        <w:t xml:space="preserve"> В составе общехозяйственных расходов при формировании себестоимости услуг счет</w:t>
      </w:r>
      <w:r w:rsidR="00FF420F">
        <w:rPr>
          <w:sz w:val="24"/>
          <w:szCs w:val="24"/>
          <w:lang w:val="ru-RU"/>
        </w:rPr>
        <w:t xml:space="preserve"> </w:t>
      </w:r>
      <w:r w:rsidRPr="001554F5">
        <w:rPr>
          <w:sz w:val="24"/>
          <w:szCs w:val="24"/>
          <w:lang w:val="ru-RU"/>
        </w:rPr>
        <w:t xml:space="preserve">КБК </w:t>
      </w:r>
      <w:r w:rsidRPr="001554F5">
        <w:rPr>
          <w:sz w:val="24"/>
          <w:szCs w:val="24"/>
        </w:rPr>
        <w:t>X</w:t>
      </w:r>
      <w:r w:rsidR="002E7BF2">
        <w:rPr>
          <w:sz w:val="24"/>
          <w:szCs w:val="24"/>
          <w:lang w:val="ru-RU"/>
        </w:rPr>
        <w:t>.109.81.000 учитывать</w:t>
      </w:r>
      <w:r w:rsidRPr="001554F5">
        <w:rPr>
          <w:sz w:val="24"/>
          <w:szCs w:val="24"/>
          <w:lang w:val="ru-RU"/>
        </w:rPr>
        <w:t xml:space="preserve"> расходы:</w:t>
      </w:r>
    </w:p>
    <w:p w:rsidR="001554F5" w:rsidRPr="002E7BF2" w:rsidRDefault="001554F5" w:rsidP="001554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ru-RU"/>
        </w:rPr>
      </w:pPr>
      <w:r w:rsidRPr="002E7BF2">
        <w:rPr>
          <w:sz w:val="24"/>
          <w:szCs w:val="24"/>
          <w:lang w:val="ru-RU"/>
        </w:rPr>
        <w:t>-расходы на оплату труда и начисления на выплаты по оплате труда сотрудников учреждения, не принимающих непосредственного участия при оказании услуги : административно-управленческого, административно-хозяйственного и прочего обслуживающего персонала;</w:t>
      </w:r>
    </w:p>
    <w:p w:rsidR="001554F5" w:rsidRPr="002E7BF2" w:rsidRDefault="001554F5" w:rsidP="001554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ru-RU"/>
        </w:rPr>
      </w:pPr>
      <w:r w:rsidRPr="002E7BF2">
        <w:rPr>
          <w:sz w:val="24"/>
          <w:szCs w:val="24"/>
          <w:lang w:val="ru-RU"/>
        </w:rPr>
        <w:t>-материальные запасы, израсходованные на общехозяйственные нужды учреждения на цели, не связанные напрямую с оказанием услуг ;</w:t>
      </w:r>
    </w:p>
    <w:p w:rsidR="001554F5" w:rsidRPr="002E7BF2" w:rsidRDefault="001554F5" w:rsidP="001554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ru-RU"/>
        </w:rPr>
      </w:pPr>
      <w:r w:rsidRPr="002E7BF2">
        <w:rPr>
          <w:sz w:val="24"/>
          <w:szCs w:val="24"/>
          <w:lang w:val="ru-RU"/>
        </w:rPr>
        <w:t>-переданные в эксплуатацию объекты основных средств стоимостью до 10</w:t>
      </w:r>
      <w:r w:rsidRPr="002E7BF2">
        <w:rPr>
          <w:sz w:val="24"/>
          <w:szCs w:val="24"/>
        </w:rPr>
        <w:t> </w:t>
      </w:r>
      <w:r w:rsidRPr="002E7BF2">
        <w:rPr>
          <w:sz w:val="24"/>
          <w:szCs w:val="24"/>
          <w:lang w:val="ru-RU"/>
        </w:rPr>
        <w:t>000 руб. включительно на цели, не связанные напрямую с оказанием услуг ;</w:t>
      </w:r>
    </w:p>
    <w:p w:rsidR="001554F5" w:rsidRPr="002E7BF2" w:rsidRDefault="001554F5" w:rsidP="001554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ru-RU"/>
        </w:rPr>
      </w:pPr>
      <w:r w:rsidRPr="002E7BF2">
        <w:rPr>
          <w:sz w:val="24"/>
          <w:szCs w:val="24"/>
          <w:lang w:val="ru-RU"/>
        </w:rPr>
        <w:t>-коммунальные расходы;</w:t>
      </w:r>
    </w:p>
    <w:p w:rsidR="001554F5" w:rsidRPr="002E7BF2" w:rsidRDefault="001554F5" w:rsidP="001554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ru-RU"/>
        </w:rPr>
      </w:pPr>
      <w:r w:rsidRPr="002E7BF2">
        <w:rPr>
          <w:sz w:val="24"/>
          <w:szCs w:val="24"/>
          <w:lang w:val="ru-RU"/>
        </w:rPr>
        <w:t>-расходы услуги связи;</w:t>
      </w:r>
    </w:p>
    <w:p w:rsidR="001554F5" w:rsidRPr="002E7BF2" w:rsidRDefault="001554F5" w:rsidP="001554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ru-RU"/>
        </w:rPr>
      </w:pPr>
      <w:r w:rsidRPr="002E7BF2">
        <w:rPr>
          <w:sz w:val="24"/>
          <w:szCs w:val="24"/>
          <w:lang w:val="ru-RU"/>
        </w:rPr>
        <w:lastRenderedPageBreak/>
        <w:t>-расходы на транспортные услуги;</w:t>
      </w:r>
    </w:p>
    <w:p w:rsidR="001554F5" w:rsidRPr="002E7BF2" w:rsidRDefault="001554F5" w:rsidP="001554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ru-RU"/>
        </w:rPr>
      </w:pPr>
      <w:r w:rsidRPr="002E7BF2">
        <w:rPr>
          <w:sz w:val="24"/>
          <w:szCs w:val="24"/>
          <w:lang w:val="ru-RU"/>
        </w:rPr>
        <w:t>-расходы на содержание транспорта, зданий, сооружений и инвентаря общехозяйственного назначения;</w:t>
      </w:r>
    </w:p>
    <w:p w:rsidR="001554F5" w:rsidRPr="002E7BF2" w:rsidRDefault="001554F5" w:rsidP="001554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ru-RU"/>
        </w:rPr>
      </w:pPr>
      <w:r w:rsidRPr="002E7BF2">
        <w:rPr>
          <w:sz w:val="24"/>
          <w:szCs w:val="24"/>
          <w:lang w:val="ru-RU"/>
        </w:rPr>
        <w:t>-на охрану учреждения;</w:t>
      </w:r>
    </w:p>
    <w:p w:rsidR="001554F5" w:rsidRPr="002E7BF2" w:rsidRDefault="001554F5" w:rsidP="001554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ru-RU"/>
        </w:rPr>
      </w:pPr>
      <w:r w:rsidRPr="002E7BF2">
        <w:rPr>
          <w:sz w:val="24"/>
          <w:szCs w:val="24"/>
          <w:lang w:val="ru-RU"/>
        </w:rPr>
        <w:t>-прочие работы и услуги на общехозяйственные нужды.</w:t>
      </w:r>
    </w:p>
    <w:p w:rsidR="001554F5" w:rsidRPr="002E7BF2" w:rsidRDefault="001554F5" w:rsidP="001554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ru-RU"/>
        </w:rPr>
      </w:pPr>
      <w:r w:rsidRPr="002E7BF2">
        <w:rPr>
          <w:sz w:val="24"/>
          <w:szCs w:val="24"/>
          <w:lang w:val="ru-RU"/>
        </w:rPr>
        <w:t>Общехозяйственные расходы учреждения, произведенные за отчетный период (</w:t>
      </w:r>
      <w:r w:rsidR="002E7BF2">
        <w:rPr>
          <w:sz w:val="24"/>
          <w:szCs w:val="24"/>
          <w:lang w:val="ru-RU"/>
        </w:rPr>
        <w:t>месяц), распределять</w:t>
      </w:r>
      <w:r w:rsidRPr="002E7BF2">
        <w:rPr>
          <w:sz w:val="24"/>
          <w:szCs w:val="24"/>
          <w:lang w:val="ru-RU"/>
        </w:rPr>
        <w:t>:</w:t>
      </w:r>
      <w:r w:rsidRPr="002E7BF2">
        <w:rPr>
          <w:sz w:val="24"/>
          <w:szCs w:val="24"/>
          <w:lang w:val="ru-RU"/>
        </w:rPr>
        <w:br/>
        <w:t>– в части распределяемых расходов – на себестоим</w:t>
      </w:r>
      <w:r w:rsidR="00506FDB">
        <w:rPr>
          <w:sz w:val="24"/>
          <w:szCs w:val="24"/>
          <w:lang w:val="ru-RU"/>
        </w:rPr>
        <w:t>ость  оказанных работ, услуг;</w:t>
      </w:r>
      <w:r w:rsidR="00506FDB">
        <w:rPr>
          <w:sz w:val="24"/>
          <w:szCs w:val="24"/>
          <w:lang w:val="ru-RU"/>
        </w:rPr>
        <w:br/>
        <w:t xml:space="preserve">– </w:t>
      </w:r>
      <w:r w:rsidRPr="002E7BF2">
        <w:rPr>
          <w:sz w:val="24"/>
          <w:szCs w:val="24"/>
          <w:lang w:val="ru-RU"/>
        </w:rPr>
        <w:t>в части не</w:t>
      </w:r>
      <w:r w:rsidR="003E4AF4">
        <w:rPr>
          <w:sz w:val="24"/>
          <w:szCs w:val="24"/>
          <w:lang w:val="ru-RU"/>
        </w:rPr>
        <w:t xml:space="preserve"> </w:t>
      </w:r>
      <w:r w:rsidRPr="002E7BF2">
        <w:rPr>
          <w:sz w:val="24"/>
          <w:szCs w:val="24"/>
          <w:lang w:val="ru-RU"/>
        </w:rPr>
        <w:t>распределяемых расходов – на увеличение расходов текущего финансового года (КБК</w:t>
      </w:r>
      <w:r w:rsidRPr="002E7BF2">
        <w:rPr>
          <w:sz w:val="24"/>
          <w:szCs w:val="24"/>
        </w:rPr>
        <w:t> X</w:t>
      </w:r>
      <w:r w:rsidRPr="002E7BF2">
        <w:rPr>
          <w:sz w:val="24"/>
          <w:szCs w:val="24"/>
          <w:lang w:val="ru-RU"/>
        </w:rPr>
        <w:t>.401.20.000).</w:t>
      </w:r>
    </w:p>
    <w:p w:rsidR="001554F5" w:rsidRPr="002E7BF2" w:rsidRDefault="001554F5" w:rsidP="001554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ru-RU"/>
        </w:rPr>
      </w:pPr>
      <w:r w:rsidRPr="002E7BF2">
        <w:rPr>
          <w:sz w:val="24"/>
          <w:szCs w:val="24"/>
          <w:lang w:val="ru-RU"/>
        </w:rPr>
        <w:t>Основание: пункт 135 Инструкции к Единому плану счетов №</w:t>
      </w:r>
      <w:r w:rsidRPr="002E7BF2">
        <w:rPr>
          <w:sz w:val="24"/>
          <w:szCs w:val="24"/>
        </w:rPr>
        <w:t> </w:t>
      </w:r>
      <w:r w:rsidRPr="002E7BF2">
        <w:rPr>
          <w:sz w:val="24"/>
          <w:szCs w:val="24"/>
          <w:lang w:val="ru-RU"/>
        </w:rPr>
        <w:t>157н.</w:t>
      </w:r>
    </w:p>
    <w:p w:rsidR="001554F5" w:rsidRPr="002E7BF2" w:rsidRDefault="001554F5" w:rsidP="001554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ru-RU"/>
        </w:rPr>
      </w:pPr>
      <w:r w:rsidRPr="002E7BF2">
        <w:rPr>
          <w:sz w:val="24"/>
          <w:szCs w:val="24"/>
        </w:rPr>
        <w:t> </w:t>
      </w:r>
      <w:r w:rsidRPr="002E7BF2">
        <w:rPr>
          <w:sz w:val="24"/>
          <w:szCs w:val="24"/>
          <w:lang w:val="ru-RU"/>
        </w:rPr>
        <w:t>Расходами, которые не включаются в себестоимость (не распределяемые расходы) и сразу списываются на рас</w:t>
      </w:r>
      <w:r w:rsidR="00FF420F">
        <w:rPr>
          <w:sz w:val="24"/>
          <w:szCs w:val="24"/>
          <w:lang w:val="ru-RU"/>
        </w:rPr>
        <w:t xml:space="preserve">ходы текущего финансового года </w:t>
      </w:r>
      <w:r w:rsidRPr="002E7BF2">
        <w:rPr>
          <w:sz w:val="24"/>
          <w:szCs w:val="24"/>
          <w:lang w:val="ru-RU"/>
        </w:rPr>
        <w:t>счет КБК</w:t>
      </w:r>
      <w:r w:rsidRPr="002E7BF2">
        <w:rPr>
          <w:sz w:val="24"/>
          <w:szCs w:val="24"/>
        </w:rPr>
        <w:t> X</w:t>
      </w:r>
      <w:r w:rsidR="00FF420F">
        <w:rPr>
          <w:sz w:val="24"/>
          <w:szCs w:val="24"/>
          <w:lang w:val="ru-RU"/>
        </w:rPr>
        <w:t>.401.20.000</w:t>
      </w:r>
      <w:r w:rsidR="002E7BF2">
        <w:rPr>
          <w:sz w:val="24"/>
          <w:szCs w:val="24"/>
          <w:lang w:val="ru-RU"/>
        </w:rPr>
        <w:t>, признавать</w:t>
      </w:r>
      <w:r w:rsidRPr="002E7BF2">
        <w:rPr>
          <w:sz w:val="24"/>
          <w:szCs w:val="24"/>
          <w:lang w:val="ru-RU"/>
        </w:rPr>
        <w:t>:</w:t>
      </w:r>
    </w:p>
    <w:p w:rsidR="001554F5" w:rsidRPr="002E7BF2" w:rsidRDefault="001554F5" w:rsidP="001554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ru-RU"/>
        </w:rPr>
      </w:pPr>
      <w:r w:rsidRPr="002E7BF2">
        <w:rPr>
          <w:sz w:val="24"/>
          <w:szCs w:val="24"/>
          <w:lang w:val="ru-RU"/>
        </w:rPr>
        <w:t>– расходы на земельный налог;</w:t>
      </w:r>
    </w:p>
    <w:p w:rsidR="001554F5" w:rsidRPr="002E7BF2" w:rsidRDefault="001554F5" w:rsidP="001554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ru-RU"/>
        </w:rPr>
      </w:pPr>
      <w:r w:rsidRPr="002E7BF2">
        <w:rPr>
          <w:sz w:val="24"/>
          <w:szCs w:val="24"/>
          <w:lang w:val="ru-RU"/>
        </w:rPr>
        <w:t>– расходы на транспортный налог;</w:t>
      </w:r>
    </w:p>
    <w:p w:rsidR="001554F5" w:rsidRPr="002E7BF2" w:rsidRDefault="001554F5" w:rsidP="001554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ru-RU"/>
        </w:rPr>
      </w:pPr>
      <w:r w:rsidRPr="002E7BF2">
        <w:rPr>
          <w:sz w:val="24"/>
          <w:szCs w:val="24"/>
          <w:lang w:val="ru-RU"/>
        </w:rPr>
        <w:t>– расходы на налог на имущество;</w:t>
      </w:r>
    </w:p>
    <w:p w:rsidR="00D14CF9" w:rsidRDefault="001554F5" w:rsidP="00D14C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ru-RU"/>
        </w:rPr>
      </w:pPr>
      <w:r w:rsidRPr="002E7BF2">
        <w:rPr>
          <w:sz w:val="24"/>
          <w:szCs w:val="24"/>
          <w:lang w:val="ru-RU"/>
        </w:rPr>
        <w:t>– штрафы и пени по налогам, штрафы, пени, неустойки за нарушение условий договоров;</w:t>
      </w:r>
      <w:r w:rsidRPr="002E7BF2">
        <w:rPr>
          <w:sz w:val="24"/>
          <w:szCs w:val="24"/>
          <w:lang w:val="ru-RU"/>
        </w:rPr>
        <w:br/>
        <w:t>– амортизация по недвижимому и</w:t>
      </w:r>
      <w:r w:rsidR="00D14CF9">
        <w:rPr>
          <w:sz w:val="24"/>
          <w:szCs w:val="24"/>
          <w:lang w:val="ru-RU"/>
        </w:rPr>
        <w:t>муществу.</w:t>
      </w:r>
    </w:p>
    <w:p w:rsidR="001554F5" w:rsidRPr="00D14CF9" w:rsidRDefault="00506FDB" w:rsidP="00D14C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ru-RU"/>
        </w:rPr>
      </w:pPr>
      <w:r>
        <w:rPr>
          <w:rFonts w:ascii="Times New Roman" w:hAnsi="Times New Roman"/>
          <w:sz w:val="24"/>
          <w:lang w:val="ru-RU"/>
        </w:rPr>
        <w:t>4.</w:t>
      </w:r>
      <w:r w:rsidR="00D14CF9">
        <w:rPr>
          <w:rFonts w:ascii="Times New Roman" w:hAnsi="Times New Roman"/>
          <w:sz w:val="24"/>
          <w:lang w:val="ru-RU"/>
        </w:rPr>
        <w:t>9.7</w:t>
      </w:r>
      <w:r w:rsidR="001554F5" w:rsidRPr="002E7BF2">
        <w:rPr>
          <w:rFonts w:ascii="Times New Roman" w:hAnsi="Times New Roman"/>
          <w:sz w:val="24"/>
          <w:lang w:val="ru-RU"/>
        </w:rPr>
        <w:t>. Учет амортизируемого имущества.</w:t>
      </w:r>
    </w:p>
    <w:p w:rsidR="001554F5" w:rsidRPr="00813081" w:rsidRDefault="001554F5" w:rsidP="001554F5">
      <w:pPr>
        <w:pStyle w:val="Textbodyindent"/>
        <w:ind w:firstLine="709"/>
        <w:jc w:val="both"/>
        <w:rPr>
          <w:rFonts w:ascii="Times New Roman" w:hAnsi="Times New Roman"/>
          <w:sz w:val="24"/>
        </w:rPr>
      </w:pPr>
      <w:r w:rsidRPr="00813081">
        <w:rPr>
          <w:rFonts w:ascii="Times New Roman" w:hAnsi="Times New Roman"/>
          <w:sz w:val="24"/>
        </w:rPr>
        <w:t>Амортизацию в целях налогового учета начислять по имуществу приобретенному за счет средств от деятельности приносящей доход и используемому для осуществления такой деятельности.</w:t>
      </w:r>
    </w:p>
    <w:p w:rsidR="001554F5" w:rsidRPr="00813081" w:rsidRDefault="001554F5" w:rsidP="001554F5">
      <w:pPr>
        <w:pStyle w:val="Textbodyindent"/>
        <w:jc w:val="both"/>
        <w:rPr>
          <w:rFonts w:ascii="Times New Roman" w:hAnsi="Times New Roman"/>
          <w:sz w:val="24"/>
        </w:rPr>
      </w:pPr>
      <w:r w:rsidRPr="00813081">
        <w:rPr>
          <w:rFonts w:ascii="Times New Roman" w:hAnsi="Times New Roman"/>
          <w:sz w:val="24"/>
        </w:rPr>
        <w:t>В целях исчисления налога на прибыль  амортизация основных средств начислять линейным методом.</w:t>
      </w:r>
    </w:p>
    <w:p w:rsidR="001554F5" w:rsidRPr="00813081" w:rsidRDefault="001554F5" w:rsidP="00E627CE">
      <w:pPr>
        <w:pStyle w:val="Textbodyindent"/>
        <w:ind w:firstLine="0"/>
        <w:jc w:val="both"/>
        <w:rPr>
          <w:rFonts w:ascii="Times New Roman" w:hAnsi="Times New Roman"/>
          <w:sz w:val="24"/>
        </w:rPr>
      </w:pPr>
      <w:r w:rsidRPr="00813081">
        <w:rPr>
          <w:rFonts w:ascii="Times New Roman" w:hAnsi="Times New Roman"/>
          <w:sz w:val="24"/>
        </w:rPr>
        <w:t>Основание: пункты 1и 3 статьи 259 Налогового кодекса РФ, пункт 84 Инструкции к Единому плану счетов № 157н.</w:t>
      </w:r>
    </w:p>
    <w:p w:rsidR="001554F5" w:rsidRPr="002E7BF2" w:rsidRDefault="001554F5" w:rsidP="001554F5">
      <w:pPr>
        <w:ind w:firstLine="708"/>
        <w:jc w:val="both"/>
        <w:rPr>
          <w:sz w:val="24"/>
          <w:szCs w:val="24"/>
          <w:lang w:val="ru-RU"/>
        </w:rPr>
      </w:pPr>
      <w:r w:rsidRPr="002E7BF2">
        <w:rPr>
          <w:sz w:val="24"/>
          <w:szCs w:val="24"/>
          <w:lang w:val="ru-RU"/>
        </w:rPr>
        <w:t>Срок полезного использования основных средств определяется по максимальному значению интервала сроков, установленных для амортизационной группы, в которую включено основное средство в соответствии с классификацией, утверждаемой Правительством РФ. В случае реконструкции, модернизации или технического перевооружения срок полезного использования основного средства не увеличивается.</w:t>
      </w:r>
    </w:p>
    <w:p w:rsidR="001554F5" w:rsidRPr="002E7BF2" w:rsidRDefault="001554F5" w:rsidP="00E627CE">
      <w:pPr>
        <w:ind w:left="72"/>
        <w:jc w:val="both"/>
        <w:rPr>
          <w:sz w:val="24"/>
          <w:szCs w:val="24"/>
          <w:lang w:val="ru-RU"/>
        </w:rPr>
      </w:pPr>
      <w:r w:rsidRPr="002E7BF2">
        <w:rPr>
          <w:sz w:val="24"/>
          <w:szCs w:val="24"/>
          <w:lang w:val="ru-RU"/>
        </w:rPr>
        <w:t xml:space="preserve">Основание: постановление Правительства РФ от 1 января </w:t>
      </w:r>
      <w:smartTag w:uri="urn:schemas-microsoft-com:office:smarttags" w:element="metricconverter">
        <w:smartTagPr>
          <w:attr w:name="ProductID" w:val="2002 г"/>
        </w:smartTagPr>
        <w:r w:rsidRPr="002E7BF2">
          <w:rPr>
            <w:sz w:val="24"/>
            <w:szCs w:val="24"/>
            <w:lang w:val="ru-RU"/>
          </w:rPr>
          <w:t>2002 г</w:t>
        </w:r>
      </w:smartTag>
      <w:r w:rsidRPr="002E7BF2">
        <w:rPr>
          <w:sz w:val="24"/>
          <w:szCs w:val="24"/>
          <w:lang w:val="ru-RU"/>
        </w:rPr>
        <w:t xml:space="preserve">. № 1 « О Классификации основных средств, включаемых в амортизационные группы», пункт 1 статьи 258 Налогового кодекса РФ, пункт 44 Инструкции к Единому плану счетов № 157н. </w:t>
      </w:r>
    </w:p>
    <w:p w:rsidR="00FF420F" w:rsidRDefault="001554F5" w:rsidP="001554F5">
      <w:pPr>
        <w:ind w:left="72" w:firstLine="636"/>
        <w:jc w:val="both"/>
        <w:rPr>
          <w:sz w:val="24"/>
          <w:szCs w:val="24"/>
          <w:lang w:val="ru-RU"/>
        </w:rPr>
      </w:pPr>
      <w:r w:rsidRPr="002E7BF2">
        <w:rPr>
          <w:sz w:val="24"/>
          <w:szCs w:val="24"/>
          <w:lang w:val="ru-RU"/>
        </w:rPr>
        <w:t xml:space="preserve">Срок полезного использования основных средств, бывших в употреблении, определяется равным сроку, установленному предыдущим собственником, уменьшенному на количество лет (месяцев) эксплуатации данных основных средств предыдущим собственником. Норма амортизации по бывшим в употреблении основным средствам </w:t>
      </w:r>
      <w:r w:rsidRPr="002E7BF2">
        <w:rPr>
          <w:sz w:val="24"/>
          <w:szCs w:val="24"/>
          <w:lang w:val="ru-RU"/>
        </w:rPr>
        <w:lastRenderedPageBreak/>
        <w:t>определяется с учетом срока полезного использования, уменьшенного на количество лет (месяцев) эксплуатации предыдущими собственниками.</w:t>
      </w:r>
      <w:r w:rsidR="00FF420F">
        <w:rPr>
          <w:sz w:val="24"/>
          <w:szCs w:val="24"/>
          <w:lang w:val="ru-RU"/>
        </w:rPr>
        <w:t xml:space="preserve"> </w:t>
      </w:r>
    </w:p>
    <w:p w:rsidR="001554F5" w:rsidRPr="002E7BF2" w:rsidRDefault="001554F5" w:rsidP="00FF420F">
      <w:pPr>
        <w:jc w:val="both"/>
        <w:rPr>
          <w:sz w:val="24"/>
          <w:szCs w:val="24"/>
          <w:lang w:val="ru-RU"/>
        </w:rPr>
      </w:pPr>
      <w:r w:rsidRPr="002E7BF2">
        <w:rPr>
          <w:sz w:val="24"/>
          <w:szCs w:val="24"/>
          <w:lang w:val="ru-RU"/>
        </w:rPr>
        <w:t xml:space="preserve">Основание: пункт 7 статьи 258 Налогового кодекса РФ. </w:t>
      </w:r>
    </w:p>
    <w:p w:rsidR="001554F5" w:rsidRPr="002E7BF2" w:rsidRDefault="001554F5" w:rsidP="001554F5">
      <w:pPr>
        <w:ind w:left="72" w:firstLine="636"/>
        <w:jc w:val="both"/>
        <w:rPr>
          <w:sz w:val="24"/>
          <w:szCs w:val="24"/>
          <w:lang w:val="ru-RU"/>
        </w:rPr>
      </w:pPr>
      <w:r w:rsidRPr="002E7BF2">
        <w:rPr>
          <w:sz w:val="24"/>
          <w:szCs w:val="24"/>
          <w:lang w:val="ru-RU"/>
        </w:rPr>
        <w:t xml:space="preserve">Относить суммы амортизации, начисленные по имуществу, приобретенному за счет средств, полученных от деятельности, приносящей доход, и используемому для осуществления этой деятельности, на расходы для целей налогообложения прибыли. </w:t>
      </w:r>
    </w:p>
    <w:p w:rsidR="00FF420F" w:rsidRDefault="001554F5" w:rsidP="001554F5">
      <w:pPr>
        <w:ind w:left="72"/>
        <w:jc w:val="both"/>
        <w:rPr>
          <w:sz w:val="24"/>
          <w:szCs w:val="24"/>
          <w:lang w:val="ru-RU"/>
        </w:rPr>
      </w:pPr>
      <w:r w:rsidRPr="002E7BF2">
        <w:rPr>
          <w:sz w:val="24"/>
          <w:szCs w:val="24"/>
          <w:lang w:val="ru-RU"/>
        </w:rPr>
        <w:t>Амортизационная премия не применяется. Амортизация начисляется в общем порядке</w:t>
      </w:r>
      <w:r w:rsidR="00FF420F">
        <w:rPr>
          <w:sz w:val="24"/>
          <w:szCs w:val="24"/>
          <w:lang w:val="ru-RU"/>
        </w:rPr>
        <w:t>.</w:t>
      </w:r>
    </w:p>
    <w:p w:rsidR="001554F5" w:rsidRPr="002E7BF2" w:rsidRDefault="001554F5" w:rsidP="001554F5">
      <w:pPr>
        <w:ind w:left="72"/>
        <w:jc w:val="both"/>
        <w:rPr>
          <w:sz w:val="24"/>
          <w:szCs w:val="24"/>
          <w:lang w:val="ru-RU"/>
        </w:rPr>
      </w:pPr>
      <w:r w:rsidRPr="002E7BF2">
        <w:rPr>
          <w:sz w:val="24"/>
          <w:szCs w:val="24"/>
          <w:lang w:val="ru-RU"/>
        </w:rPr>
        <w:t xml:space="preserve">Основание: пункт 9 статьи 258 Налогового кодекса РФ. </w:t>
      </w:r>
    </w:p>
    <w:p w:rsidR="00E627CE" w:rsidRDefault="001554F5" w:rsidP="001554F5">
      <w:pPr>
        <w:ind w:left="72" w:firstLine="636"/>
        <w:jc w:val="both"/>
        <w:rPr>
          <w:sz w:val="24"/>
          <w:szCs w:val="24"/>
          <w:lang w:val="ru-RU"/>
        </w:rPr>
      </w:pPr>
      <w:r w:rsidRPr="002E7BF2">
        <w:rPr>
          <w:sz w:val="24"/>
          <w:szCs w:val="24"/>
          <w:lang w:val="ru-RU"/>
        </w:rPr>
        <w:t>Основная норма амортизации по всем объектам амортизируемого имущества определяется без применения понижающих и повышающих коэффициентов.</w:t>
      </w:r>
    </w:p>
    <w:p w:rsidR="001554F5" w:rsidRPr="002E7BF2" w:rsidRDefault="001554F5" w:rsidP="00E627CE">
      <w:pPr>
        <w:jc w:val="both"/>
        <w:rPr>
          <w:sz w:val="24"/>
          <w:szCs w:val="24"/>
          <w:lang w:val="ru-RU"/>
        </w:rPr>
      </w:pPr>
      <w:r w:rsidRPr="002E7BF2">
        <w:rPr>
          <w:sz w:val="24"/>
          <w:szCs w:val="24"/>
          <w:lang w:val="ru-RU"/>
        </w:rPr>
        <w:t>Основание: статья 259.3 Налогового кодекса РФ.</w:t>
      </w:r>
    </w:p>
    <w:p w:rsidR="001554F5" w:rsidRPr="002E7BF2" w:rsidRDefault="00506FDB" w:rsidP="00D14CF9">
      <w:pPr>
        <w:ind w:left="72"/>
        <w:rPr>
          <w:sz w:val="24"/>
          <w:szCs w:val="24"/>
          <w:lang w:val="ru-RU"/>
        </w:rPr>
      </w:pPr>
      <w:r>
        <w:rPr>
          <w:sz w:val="24"/>
          <w:szCs w:val="24"/>
          <w:lang w:val="ru-RU"/>
        </w:rPr>
        <w:t>4.</w:t>
      </w:r>
      <w:r w:rsidR="00D14CF9">
        <w:rPr>
          <w:sz w:val="24"/>
          <w:szCs w:val="24"/>
          <w:lang w:val="ru-RU"/>
        </w:rPr>
        <w:t>9.8</w:t>
      </w:r>
      <w:r w:rsidR="001554F5" w:rsidRPr="002E7BF2">
        <w:rPr>
          <w:sz w:val="24"/>
          <w:szCs w:val="24"/>
          <w:lang w:val="ru-RU"/>
        </w:rPr>
        <w:t>.Учет материалов.</w:t>
      </w:r>
    </w:p>
    <w:p w:rsidR="001554F5" w:rsidRPr="002E7BF2" w:rsidRDefault="001554F5" w:rsidP="001554F5">
      <w:pPr>
        <w:pStyle w:val="Textbodyindent"/>
        <w:ind w:firstLine="709"/>
        <w:jc w:val="both"/>
        <w:rPr>
          <w:rFonts w:ascii="Times New Roman" w:hAnsi="Times New Roman"/>
          <w:sz w:val="24"/>
        </w:rPr>
      </w:pPr>
      <w:r w:rsidRPr="002E7BF2">
        <w:rPr>
          <w:rFonts w:ascii="Times New Roman" w:hAnsi="Times New Roman"/>
          <w:sz w:val="24"/>
        </w:rPr>
        <w:t>При определении размера материальных расходов при списании расходных материалов применять метод оценки по средней стоимости.</w:t>
      </w:r>
    </w:p>
    <w:p w:rsidR="001554F5" w:rsidRPr="002E7BF2" w:rsidRDefault="001554F5" w:rsidP="00E627CE">
      <w:pPr>
        <w:pStyle w:val="Textbodyindent"/>
        <w:ind w:firstLine="0"/>
        <w:jc w:val="both"/>
        <w:rPr>
          <w:rFonts w:ascii="Times New Roman" w:hAnsi="Times New Roman"/>
          <w:sz w:val="24"/>
        </w:rPr>
      </w:pPr>
      <w:r w:rsidRPr="002E7BF2">
        <w:rPr>
          <w:rFonts w:ascii="Times New Roman" w:hAnsi="Times New Roman"/>
          <w:sz w:val="24"/>
        </w:rPr>
        <w:t>Основание: пункт 8 статьи 254 Налогового кодекса РФ.</w:t>
      </w:r>
    </w:p>
    <w:p w:rsidR="00506FDB" w:rsidRDefault="001554F5" w:rsidP="00614C7D">
      <w:pPr>
        <w:ind w:firstLine="708"/>
        <w:jc w:val="both"/>
        <w:rPr>
          <w:sz w:val="24"/>
          <w:szCs w:val="24"/>
          <w:lang w:val="ru-RU"/>
        </w:rPr>
      </w:pPr>
      <w:r w:rsidRPr="002E7BF2">
        <w:rPr>
          <w:sz w:val="24"/>
          <w:szCs w:val="24"/>
          <w:lang w:val="ru-RU"/>
        </w:rPr>
        <w:t xml:space="preserve">Налоговый учет операций по приобретению и списанию материалов осуществляется на соответствующих счетах к счету 2.105.00.000 «Материальные запасы» в порядке, определенном </w:t>
      </w:r>
      <w:r w:rsidR="00614C7D">
        <w:rPr>
          <w:sz w:val="24"/>
          <w:szCs w:val="24"/>
          <w:lang w:val="ru-RU"/>
        </w:rPr>
        <w:t>для целей бухгалтерского учета.</w:t>
      </w:r>
    </w:p>
    <w:p w:rsidR="001554F5" w:rsidRPr="00614C7D" w:rsidRDefault="001554F5" w:rsidP="00E627CE">
      <w:pPr>
        <w:jc w:val="both"/>
        <w:rPr>
          <w:sz w:val="24"/>
          <w:szCs w:val="24"/>
          <w:lang w:val="ru-RU"/>
        </w:rPr>
      </w:pPr>
      <w:r w:rsidRPr="00614C7D">
        <w:rPr>
          <w:sz w:val="24"/>
          <w:szCs w:val="24"/>
          <w:lang w:val="ru-RU"/>
        </w:rPr>
        <w:t xml:space="preserve">Основание: статья 313 Налогового кодекса РФ. </w:t>
      </w:r>
    </w:p>
    <w:p w:rsidR="001554F5" w:rsidRPr="0026460C" w:rsidRDefault="00D14CF9" w:rsidP="00D14CF9">
      <w:pPr>
        <w:pStyle w:val="Textbodyindent"/>
        <w:ind w:firstLine="0"/>
        <w:rPr>
          <w:rFonts w:ascii="Times New Roman" w:hAnsi="Times New Roman"/>
          <w:sz w:val="24"/>
        </w:rPr>
      </w:pPr>
      <w:r>
        <w:rPr>
          <w:rFonts w:ascii="Times New Roman" w:hAnsi="Times New Roman"/>
          <w:sz w:val="24"/>
        </w:rPr>
        <w:t xml:space="preserve"> </w:t>
      </w:r>
      <w:r w:rsidR="00506FDB">
        <w:rPr>
          <w:rFonts w:ascii="Times New Roman" w:hAnsi="Times New Roman"/>
          <w:sz w:val="24"/>
        </w:rPr>
        <w:t>4.</w:t>
      </w:r>
      <w:r>
        <w:rPr>
          <w:rFonts w:ascii="Times New Roman" w:hAnsi="Times New Roman"/>
          <w:sz w:val="24"/>
        </w:rPr>
        <w:t>9.9</w:t>
      </w:r>
      <w:r w:rsidR="001554F5" w:rsidRPr="0026460C">
        <w:rPr>
          <w:rFonts w:ascii="Times New Roman" w:hAnsi="Times New Roman"/>
          <w:sz w:val="24"/>
        </w:rPr>
        <w:t>. Налог на добавленную стоимость.</w:t>
      </w:r>
    </w:p>
    <w:p w:rsidR="001554F5" w:rsidRPr="00813081" w:rsidRDefault="001554F5" w:rsidP="001554F5">
      <w:pPr>
        <w:pStyle w:val="Textbodyindent"/>
        <w:ind w:firstLine="709"/>
        <w:jc w:val="both"/>
        <w:rPr>
          <w:rFonts w:ascii="Times New Roman" w:hAnsi="Times New Roman"/>
          <w:sz w:val="24"/>
        </w:rPr>
      </w:pPr>
    </w:p>
    <w:p w:rsidR="001554F5" w:rsidRPr="00813081" w:rsidRDefault="001554F5" w:rsidP="001554F5">
      <w:pPr>
        <w:pStyle w:val="Textbodyindent"/>
        <w:ind w:firstLine="709"/>
        <w:jc w:val="both"/>
        <w:rPr>
          <w:rFonts w:ascii="Times New Roman" w:hAnsi="Times New Roman"/>
          <w:sz w:val="24"/>
        </w:rPr>
      </w:pPr>
      <w:r w:rsidRPr="00813081">
        <w:rPr>
          <w:rFonts w:ascii="Times New Roman" w:hAnsi="Times New Roman"/>
          <w:sz w:val="24"/>
        </w:rPr>
        <w:t>Определение даты реализации для цели исчисления налога на  добавленную стоимость производить по факту начисления денежных средств. Определять налоговый период, руководствуясь п.2 ст.163 НК РФ.</w:t>
      </w:r>
    </w:p>
    <w:p w:rsidR="001554F5" w:rsidRPr="00813081" w:rsidRDefault="001554F5" w:rsidP="001554F5">
      <w:pPr>
        <w:pStyle w:val="Textbodyindent"/>
        <w:ind w:firstLine="709"/>
        <w:jc w:val="both"/>
        <w:rPr>
          <w:rFonts w:ascii="Times New Roman" w:hAnsi="Times New Roman"/>
          <w:sz w:val="24"/>
        </w:rPr>
      </w:pPr>
      <w:r w:rsidRPr="00813081">
        <w:rPr>
          <w:rFonts w:ascii="Times New Roman" w:hAnsi="Times New Roman"/>
          <w:sz w:val="24"/>
        </w:rPr>
        <w:t>Определять порядок и периодичность подачи налоговой декларации, руководствуясь п. 6 ст. 176 НК РФ.</w:t>
      </w:r>
    </w:p>
    <w:p w:rsidR="00722B69" w:rsidRDefault="001554F5" w:rsidP="001554F5">
      <w:pPr>
        <w:pStyle w:val="Textbodyindent"/>
        <w:ind w:firstLine="709"/>
        <w:jc w:val="both"/>
        <w:rPr>
          <w:rFonts w:ascii="Times New Roman" w:hAnsi="Times New Roman"/>
          <w:sz w:val="24"/>
        </w:rPr>
      </w:pPr>
      <w:r w:rsidRPr="00813081">
        <w:rPr>
          <w:rFonts w:ascii="Times New Roman" w:hAnsi="Times New Roman"/>
          <w:sz w:val="24"/>
        </w:rPr>
        <w:t>Для целей исчисле</w:t>
      </w:r>
      <w:r w:rsidR="00722B69">
        <w:rPr>
          <w:rFonts w:ascii="Times New Roman" w:hAnsi="Times New Roman"/>
          <w:sz w:val="24"/>
        </w:rPr>
        <w:t>ния НДС установить по учреждениям:</w:t>
      </w:r>
    </w:p>
    <w:p w:rsidR="001554F5" w:rsidRDefault="00722B69" w:rsidP="00722B69">
      <w:pPr>
        <w:pStyle w:val="Textbodyindent"/>
        <w:ind w:firstLine="0"/>
        <w:jc w:val="both"/>
        <w:rPr>
          <w:rFonts w:ascii="Times New Roman" w:hAnsi="Times New Roman"/>
          <w:sz w:val="24"/>
        </w:rPr>
      </w:pPr>
      <w:r>
        <w:rPr>
          <w:rFonts w:ascii="Times New Roman" w:hAnsi="Times New Roman"/>
          <w:sz w:val="24"/>
        </w:rPr>
        <w:t>-</w:t>
      </w:r>
      <w:r w:rsidR="001554F5" w:rsidRPr="00813081">
        <w:rPr>
          <w:rFonts w:ascii="Times New Roman" w:hAnsi="Times New Roman"/>
          <w:sz w:val="24"/>
        </w:rPr>
        <w:t>освобождение от налогообложен</w:t>
      </w:r>
      <w:r w:rsidR="001554F5">
        <w:rPr>
          <w:rFonts w:ascii="Times New Roman" w:hAnsi="Times New Roman"/>
          <w:sz w:val="24"/>
        </w:rPr>
        <w:t xml:space="preserve">ия НДС согласно ст.145 п.1 </w:t>
      </w:r>
      <w:r>
        <w:rPr>
          <w:rFonts w:ascii="Times New Roman" w:hAnsi="Times New Roman"/>
          <w:sz w:val="24"/>
        </w:rPr>
        <w:t xml:space="preserve"> НК РФ;</w:t>
      </w:r>
    </w:p>
    <w:p w:rsidR="00722B69" w:rsidRDefault="00722B69" w:rsidP="00722B69">
      <w:pPr>
        <w:pStyle w:val="Textbodyindent"/>
        <w:ind w:firstLine="0"/>
        <w:jc w:val="both"/>
        <w:rPr>
          <w:rFonts w:ascii="Times New Roman" w:hAnsi="Times New Roman"/>
          <w:sz w:val="24"/>
        </w:rPr>
      </w:pPr>
      <w:r>
        <w:rPr>
          <w:rFonts w:ascii="Times New Roman" w:hAnsi="Times New Roman"/>
          <w:sz w:val="24"/>
        </w:rPr>
        <w:t xml:space="preserve">-освобождение от налогообложения НДС </w:t>
      </w:r>
      <w:r w:rsidRPr="00722B69">
        <w:rPr>
          <w:rFonts w:ascii="Times New Roman" w:hAnsi="Times New Roman"/>
          <w:sz w:val="24"/>
        </w:rPr>
        <w:t>сог</w:t>
      </w:r>
      <w:r>
        <w:rPr>
          <w:rFonts w:ascii="Times New Roman" w:hAnsi="Times New Roman"/>
          <w:sz w:val="24"/>
        </w:rPr>
        <w:t>ласно пп.14. п.2 ст.149 НК РФ. в</w:t>
      </w:r>
      <w:r w:rsidRPr="00722B69">
        <w:rPr>
          <w:rFonts w:ascii="Times New Roman" w:hAnsi="Times New Roman"/>
          <w:sz w:val="24"/>
        </w:rPr>
        <w:t xml:space="preserve"> части оказания услуг</w:t>
      </w:r>
      <w:r>
        <w:rPr>
          <w:rFonts w:ascii="Times New Roman" w:hAnsi="Times New Roman"/>
          <w:sz w:val="24"/>
        </w:rPr>
        <w:t>,</w:t>
      </w:r>
      <w:r w:rsidRPr="00722B69">
        <w:rPr>
          <w:rFonts w:ascii="Times New Roman" w:hAnsi="Times New Roman"/>
          <w:sz w:val="24"/>
        </w:rPr>
        <w:t xml:space="preserve"> не указанных в лицензии на образовательную деятельность</w:t>
      </w:r>
      <w:r>
        <w:rPr>
          <w:rFonts w:ascii="Times New Roman" w:hAnsi="Times New Roman"/>
          <w:sz w:val="24"/>
        </w:rPr>
        <w:t>,</w:t>
      </w:r>
      <w:r w:rsidRPr="00722B69">
        <w:rPr>
          <w:rFonts w:ascii="Times New Roman" w:hAnsi="Times New Roman"/>
          <w:sz w:val="24"/>
        </w:rPr>
        <w:t xml:space="preserve"> применять общие нормы по исчислению и уплате налога на добавленную стоимость. Вести раздельный учет операций подлежащих налогообложению и операций, не подлежащих налогообложению в соответствии п.4 ст. 149 НК РФ. В части «входного» НДС право на вычет возникает в случае выполнения условий, приведенных в п.2. ст.171 и п.1 ст.172 НК РФ  пропорционально поступившим услугам по приносящей доход деятельности за текущий месяц.</w:t>
      </w:r>
      <w:r w:rsidRPr="00722B69">
        <w:rPr>
          <w:rFonts w:ascii="Times New Roman" w:hAnsi="Times New Roman"/>
          <w:sz w:val="28"/>
          <w:szCs w:val="28"/>
        </w:rPr>
        <w:t xml:space="preserve"> </w:t>
      </w:r>
      <w:r w:rsidR="00E627CE">
        <w:rPr>
          <w:rFonts w:ascii="Times New Roman" w:hAnsi="Times New Roman"/>
          <w:sz w:val="24"/>
        </w:rPr>
        <w:t xml:space="preserve">Перечень услуг, </w:t>
      </w:r>
      <w:r w:rsidRPr="00722B69">
        <w:rPr>
          <w:rFonts w:ascii="Times New Roman" w:hAnsi="Times New Roman"/>
          <w:sz w:val="24"/>
        </w:rPr>
        <w:t xml:space="preserve"> подлежащи</w:t>
      </w:r>
      <w:r>
        <w:rPr>
          <w:rFonts w:ascii="Times New Roman" w:hAnsi="Times New Roman"/>
          <w:sz w:val="24"/>
        </w:rPr>
        <w:t>х налогообложению НДС утверждается локальным актом учреждения.</w:t>
      </w:r>
    </w:p>
    <w:p w:rsidR="00722B69" w:rsidRPr="00722B69" w:rsidRDefault="00722B69" w:rsidP="00722B69">
      <w:pPr>
        <w:pStyle w:val="Textbodyindent"/>
        <w:ind w:left="2160" w:firstLine="0"/>
        <w:jc w:val="both"/>
        <w:rPr>
          <w:rFonts w:ascii="Times New Roman" w:hAnsi="Times New Roman"/>
          <w:sz w:val="24"/>
        </w:rPr>
      </w:pPr>
    </w:p>
    <w:p w:rsidR="001554F5" w:rsidRPr="00813081" w:rsidRDefault="001554F5" w:rsidP="001554F5">
      <w:pPr>
        <w:pStyle w:val="Textbodyindent"/>
        <w:ind w:firstLine="709"/>
        <w:jc w:val="both"/>
        <w:rPr>
          <w:rFonts w:ascii="Times New Roman" w:hAnsi="Times New Roman"/>
          <w:sz w:val="24"/>
        </w:rPr>
      </w:pPr>
      <w:r w:rsidRPr="00813081">
        <w:rPr>
          <w:rFonts w:ascii="Times New Roman" w:hAnsi="Times New Roman"/>
          <w:sz w:val="24"/>
        </w:rPr>
        <w:t>Раздельный учет выручки от реализации товаров, работ, у</w:t>
      </w:r>
      <w:r>
        <w:rPr>
          <w:rFonts w:ascii="Times New Roman" w:hAnsi="Times New Roman"/>
          <w:sz w:val="24"/>
        </w:rPr>
        <w:t>слуг вести на счете 2.401.10.100</w:t>
      </w:r>
      <w:r w:rsidRPr="00813081">
        <w:rPr>
          <w:rFonts w:ascii="Times New Roman" w:hAnsi="Times New Roman"/>
          <w:sz w:val="24"/>
        </w:rPr>
        <w:t xml:space="preserve"> со следующими уровнями аналитики:</w:t>
      </w:r>
    </w:p>
    <w:p w:rsidR="00722B69" w:rsidRDefault="001554F5" w:rsidP="00722B69">
      <w:pPr>
        <w:pStyle w:val="Textbodyindent"/>
        <w:ind w:firstLine="709"/>
        <w:jc w:val="both"/>
        <w:rPr>
          <w:rFonts w:ascii="Times New Roman" w:hAnsi="Times New Roman"/>
          <w:sz w:val="24"/>
        </w:rPr>
      </w:pPr>
      <w:r w:rsidRPr="00813081">
        <w:rPr>
          <w:rFonts w:ascii="Times New Roman" w:hAnsi="Times New Roman"/>
          <w:sz w:val="24"/>
        </w:rPr>
        <w:t>а) коды доходов бюдж</w:t>
      </w:r>
      <w:r>
        <w:rPr>
          <w:rFonts w:ascii="Times New Roman" w:hAnsi="Times New Roman"/>
          <w:sz w:val="24"/>
        </w:rPr>
        <w:t>етной классификации 2.401.10.131</w:t>
      </w:r>
      <w:r w:rsidRPr="00813081">
        <w:rPr>
          <w:rFonts w:ascii="Times New Roman" w:hAnsi="Times New Roman"/>
          <w:sz w:val="24"/>
        </w:rPr>
        <w:t xml:space="preserve"> (доходы о</w:t>
      </w:r>
      <w:r w:rsidR="005C22BD">
        <w:rPr>
          <w:rFonts w:ascii="Times New Roman" w:hAnsi="Times New Roman"/>
          <w:sz w:val="24"/>
        </w:rPr>
        <w:t xml:space="preserve">т оказания платных </w:t>
      </w:r>
      <w:r>
        <w:rPr>
          <w:rFonts w:ascii="Times New Roman" w:hAnsi="Times New Roman"/>
          <w:sz w:val="24"/>
        </w:rPr>
        <w:t xml:space="preserve"> услуг</w:t>
      </w:r>
      <w:r w:rsidR="005C22BD">
        <w:rPr>
          <w:rFonts w:ascii="Times New Roman" w:hAnsi="Times New Roman"/>
          <w:sz w:val="24"/>
        </w:rPr>
        <w:t xml:space="preserve"> (работ)</w:t>
      </w:r>
      <w:r>
        <w:rPr>
          <w:rFonts w:ascii="Times New Roman" w:hAnsi="Times New Roman"/>
          <w:sz w:val="24"/>
        </w:rPr>
        <w:t>); 2.401.10.135 (доходы по условным арендным платежам) 2.401.10.121 (доходы от операционной аренды); 2.401.10.129 (иные</w:t>
      </w:r>
      <w:r w:rsidRPr="00813081">
        <w:rPr>
          <w:rFonts w:ascii="Times New Roman" w:hAnsi="Times New Roman"/>
          <w:sz w:val="24"/>
        </w:rPr>
        <w:t xml:space="preserve"> доходы</w:t>
      </w:r>
      <w:r>
        <w:rPr>
          <w:rFonts w:ascii="Times New Roman" w:hAnsi="Times New Roman"/>
          <w:sz w:val="24"/>
        </w:rPr>
        <w:t xml:space="preserve"> от собственности</w:t>
      </w:r>
      <w:r w:rsidRPr="00813081">
        <w:rPr>
          <w:rFonts w:ascii="Times New Roman" w:hAnsi="Times New Roman"/>
          <w:sz w:val="24"/>
        </w:rPr>
        <w:t>)</w:t>
      </w:r>
      <w:r>
        <w:rPr>
          <w:rFonts w:ascii="Times New Roman" w:hAnsi="Times New Roman"/>
          <w:sz w:val="24"/>
        </w:rPr>
        <w:t>;</w:t>
      </w:r>
      <w:r w:rsidR="00722B69" w:rsidRPr="00722B69">
        <w:rPr>
          <w:rFonts w:ascii="Times New Roman" w:hAnsi="Times New Roman"/>
          <w:sz w:val="28"/>
          <w:szCs w:val="28"/>
        </w:rPr>
        <w:t xml:space="preserve"> </w:t>
      </w:r>
      <w:r w:rsidR="00722B69" w:rsidRPr="00722B69">
        <w:rPr>
          <w:rFonts w:ascii="Times New Roman" w:hAnsi="Times New Roman"/>
          <w:sz w:val="24"/>
        </w:rPr>
        <w:t>2.401.10.155 (иные доходы)</w:t>
      </w:r>
      <w:r w:rsidR="00722B69">
        <w:rPr>
          <w:rFonts w:ascii="Times New Roman" w:hAnsi="Times New Roman"/>
          <w:sz w:val="24"/>
        </w:rPr>
        <w:t xml:space="preserve"> ;</w:t>
      </w:r>
    </w:p>
    <w:p w:rsidR="001554F5" w:rsidRPr="00813081" w:rsidRDefault="001554F5" w:rsidP="001554F5">
      <w:pPr>
        <w:pStyle w:val="Textbodyindent"/>
        <w:ind w:firstLine="709"/>
        <w:jc w:val="both"/>
        <w:rPr>
          <w:rFonts w:ascii="Times New Roman" w:hAnsi="Times New Roman"/>
          <w:sz w:val="24"/>
        </w:rPr>
      </w:pPr>
      <w:r w:rsidRPr="00813081">
        <w:rPr>
          <w:rFonts w:ascii="Times New Roman" w:hAnsi="Times New Roman"/>
          <w:sz w:val="24"/>
        </w:rPr>
        <w:lastRenderedPageBreak/>
        <w:t>б) виды предпринимательской деятельности;</w:t>
      </w:r>
    </w:p>
    <w:p w:rsidR="001554F5" w:rsidRPr="00813081" w:rsidRDefault="001554F5" w:rsidP="001554F5">
      <w:pPr>
        <w:pStyle w:val="Textbodyindent"/>
        <w:ind w:firstLine="709"/>
        <w:jc w:val="both"/>
        <w:rPr>
          <w:rFonts w:ascii="Times New Roman" w:hAnsi="Times New Roman"/>
          <w:sz w:val="24"/>
        </w:rPr>
      </w:pPr>
      <w:r w:rsidRPr="00813081">
        <w:rPr>
          <w:rFonts w:ascii="Times New Roman" w:hAnsi="Times New Roman"/>
          <w:sz w:val="24"/>
        </w:rPr>
        <w:t>Учет НДС вести на основании счетов-фактур, заполненных в соответствии с установленным законодательством порядком и регистрируемых в книге покупок и книге продаж.</w:t>
      </w:r>
    </w:p>
    <w:p w:rsidR="001554F5" w:rsidRPr="00813081" w:rsidRDefault="001554F5" w:rsidP="001554F5">
      <w:pPr>
        <w:pStyle w:val="Textbodyindent"/>
        <w:ind w:firstLine="709"/>
        <w:jc w:val="both"/>
        <w:rPr>
          <w:rFonts w:ascii="Times New Roman" w:hAnsi="Times New Roman"/>
          <w:sz w:val="24"/>
        </w:rPr>
      </w:pPr>
      <w:r w:rsidRPr="00813081">
        <w:rPr>
          <w:rFonts w:ascii="Times New Roman" w:hAnsi="Times New Roman"/>
          <w:sz w:val="24"/>
        </w:rPr>
        <w:t>Оформление счетов-фактур по операциям облагаемых и освобожденных от НДС осуществляется в следующем порядке:</w:t>
      </w:r>
    </w:p>
    <w:p w:rsidR="001554F5" w:rsidRPr="00813081" w:rsidRDefault="001554F5" w:rsidP="001554F5">
      <w:pPr>
        <w:pStyle w:val="Textbodyindent"/>
        <w:ind w:firstLine="709"/>
        <w:jc w:val="both"/>
        <w:rPr>
          <w:rFonts w:ascii="Times New Roman" w:hAnsi="Times New Roman"/>
          <w:sz w:val="24"/>
        </w:rPr>
      </w:pPr>
      <w:r w:rsidRPr="00813081">
        <w:rPr>
          <w:rFonts w:ascii="Times New Roman" w:hAnsi="Times New Roman"/>
          <w:sz w:val="24"/>
        </w:rPr>
        <w:t>а) нумерация счетов-фактур производится в порядке возрастания номеров;</w:t>
      </w:r>
    </w:p>
    <w:p w:rsidR="001554F5" w:rsidRPr="00813081" w:rsidRDefault="001554F5" w:rsidP="001554F5">
      <w:pPr>
        <w:pStyle w:val="Textbodyindent"/>
        <w:ind w:firstLine="709"/>
        <w:jc w:val="both"/>
        <w:rPr>
          <w:rFonts w:ascii="Times New Roman" w:hAnsi="Times New Roman"/>
          <w:sz w:val="24"/>
        </w:rPr>
      </w:pPr>
      <w:r w:rsidRPr="00813081">
        <w:rPr>
          <w:rFonts w:ascii="Times New Roman" w:hAnsi="Times New Roman"/>
          <w:sz w:val="24"/>
        </w:rPr>
        <w:t>б) журналы учета выставленных счетов – фактур, книги покупок и книги продаж ведутся в виде журналов учета выставленных счетов-фактур,  книг покупок и книг продаж по учреждению.</w:t>
      </w:r>
    </w:p>
    <w:p w:rsidR="005613CE" w:rsidRDefault="001554F5" w:rsidP="001554F5">
      <w:pPr>
        <w:pStyle w:val="Textbodyindent"/>
        <w:ind w:firstLine="709"/>
        <w:jc w:val="both"/>
        <w:rPr>
          <w:rFonts w:ascii="Times New Roman" w:hAnsi="Times New Roman"/>
          <w:sz w:val="24"/>
        </w:rPr>
      </w:pPr>
      <w:r w:rsidRPr="00813081">
        <w:rPr>
          <w:rFonts w:ascii="Times New Roman" w:hAnsi="Times New Roman"/>
          <w:sz w:val="24"/>
        </w:rPr>
        <w:t xml:space="preserve">Не является объектом обложения НДС выполнение работ (оказание услуг) в рамках государственного (муниципального) задания ,источником финансового обеспечения которого являются субсидии из </w:t>
      </w:r>
      <w:r w:rsidR="005613CE">
        <w:rPr>
          <w:rFonts w:ascii="Times New Roman" w:hAnsi="Times New Roman"/>
          <w:sz w:val="24"/>
        </w:rPr>
        <w:t xml:space="preserve">районного </w:t>
      </w:r>
      <w:r w:rsidRPr="00813081">
        <w:rPr>
          <w:rFonts w:ascii="Times New Roman" w:hAnsi="Times New Roman"/>
          <w:sz w:val="24"/>
        </w:rPr>
        <w:t>бюджета Ванинского муниципального района</w:t>
      </w:r>
      <w:r w:rsidR="005613CE">
        <w:rPr>
          <w:rFonts w:ascii="Times New Roman" w:hAnsi="Times New Roman"/>
          <w:sz w:val="24"/>
        </w:rPr>
        <w:t>.</w:t>
      </w:r>
    </w:p>
    <w:p w:rsidR="001554F5" w:rsidRPr="00813081" w:rsidRDefault="001554F5" w:rsidP="00E627CE">
      <w:pPr>
        <w:pStyle w:val="Textbodyindent"/>
        <w:ind w:firstLine="0"/>
        <w:jc w:val="both"/>
        <w:rPr>
          <w:rFonts w:ascii="Times New Roman" w:hAnsi="Times New Roman"/>
          <w:sz w:val="24"/>
        </w:rPr>
      </w:pPr>
      <w:r w:rsidRPr="00813081">
        <w:rPr>
          <w:rFonts w:ascii="Times New Roman" w:hAnsi="Times New Roman"/>
          <w:sz w:val="24"/>
        </w:rPr>
        <w:t>Основание: подпункт 4.1 пункта 2 статьи 146 Налогового кодекса РФ.</w:t>
      </w:r>
    </w:p>
    <w:p w:rsidR="001554F5" w:rsidRPr="00813081" w:rsidRDefault="001554F5" w:rsidP="001554F5">
      <w:pPr>
        <w:pStyle w:val="Standard"/>
        <w:ind w:firstLine="709"/>
        <w:jc w:val="both"/>
        <w:rPr>
          <w:rFonts w:ascii="Times New Roman" w:hAnsi="Times New Roman"/>
          <w:color w:val="FF0000"/>
          <w:sz w:val="24"/>
        </w:rPr>
      </w:pPr>
    </w:p>
    <w:p w:rsidR="001554F5" w:rsidRPr="00417C63" w:rsidRDefault="005613CE" w:rsidP="00D14CF9">
      <w:pPr>
        <w:rPr>
          <w:sz w:val="24"/>
          <w:szCs w:val="24"/>
          <w:lang w:val="ru-RU"/>
        </w:rPr>
      </w:pPr>
      <w:r>
        <w:rPr>
          <w:sz w:val="24"/>
          <w:szCs w:val="24"/>
          <w:lang w:val="ru-RU"/>
        </w:rPr>
        <w:t>4.</w:t>
      </w:r>
      <w:r w:rsidR="00D14CF9">
        <w:rPr>
          <w:sz w:val="24"/>
          <w:szCs w:val="24"/>
          <w:lang w:val="ru-RU"/>
        </w:rPr>
        <w:t>9.10</w:t>
      </w:r>
      <w:r w:rsidR="001554F5" w:rsidRPr="00417C63">
        <w:rPr>
          <w:sz w:val="24"/>
          <w:szCs w:val="24"/>
          <w:lang w:val="ru-RU"/>
        </w:rPr>
        <w:t>. Транспортный налог.</w:t>
      </w:r>
    </w:p>
    <w:p w:rsidR="00CA5919" w:rsidRDefault="001554F5" w:rsidP="00CA5919">
      <w:pPr>
        <w:ind w:firstLine="708"/>
        <w:jc w:val="both"/>
        <w:rPr>
          <w:sz w:val="24"/>
          <w:szCs w:val="24"/>
          <w:lang w:val="ru-RU"/>
        </w:rPr>
      </w:pPr>
      <w:r w:rsidRPr="00417C63">
        <w:rPr>
          <w:sz w:val="24"/>
          <w:szCs w:val="24"/>
          <w:lang w:val="ru-RU"/>
        </w:rPr>
        <w:t>Налогооблагаемую базу формировать исходя из наличия всех транспортных средств, зарегистрированных как имущество учреждения.</w:t>
      </w:r>
    </w:p>
    <w:p w:rsidR="001554F5" w:rsidRPr="00417C63" w:rsidRDefault="00417C63" w:rsidP="00E627CE">
      <w:pPr>
        <w:jc w:val="both"/>
        <w:rPr>
          <w:sz w:val="24"/>
          <w:szCs w:val="24"/>
          <w:lang w:val="ru-RU"/>
        </w:rPr>
      </w:pPr>
      <w:r>
        <w:rPr>
          <w:sz w:val="24"/>
          <w:szCs w:val="24"/>
          <w:lang w:val="ru-RU"/>
        </w:rPr>
        <w:t xml:space="preserve"> </w:t>
      </w:r>
      <w:r w:rsidR="001554F5" w:rsidRPr="00417C63">
        <w:rPr>
          <w:sz w:val="24"/>
          <w:szCs w:val="24"/>
          <w:lang w:val="ru-RU"/>
        </w:rPr>
        <w:t xml:space="preserve">Основание: глава 28 Налогового кодекса РФ, региональный Закон «О транспортном налоге». </w:t>
      </w:r>
    </w:p>
    <w:p w:rsidR="001554F5" w:rsidRPr="00417C63" w:rsidRDefault="001554F5" w:rsidP="001554F5">
      <w:pPr>
        <w:ind w:firstLine="708"/>
        <w:jc w:val="both"/>
        <w:rPr>
          <w:sz w:val="24"/>
          <w:szCs w:val="24"/>
          <w:lang w:val="ru-RU"/>
        </w:rPr>
      </w:pPr>
      <w:r w:rsidRPr="00417C63">
        <w:rPr>
          <w:sz w:val="24"/>
          <w:szCs w:val="24"/>
          <w:lang w:val="ru-RU"/>
        </w:rPr>
        <w:t xml:space="preserve">Для целей настоящего пункта включать в налогооблагаемую базу транспортные средства, находящиеся на ремонте и подлежащие списанию, до момента снятия транспортного средства с учета или исключения из государственного реестра в соответствии с законодательством РФ. </w:t>
      </w:r>
    </w:p>
    <w:p w:rsidR="001554F5" w:rsidRDefault="001554F5" w:rsidP="001554F5">
      <w:pPr>
        <w:pStyle w:val="Standard"/>
        <w:jc w:val="center"/>
        <w:rPr>
          <w:rFonts w:ascii="Times New Roman" w:hAnsi="Times New Roman"/>
          <w:color w:val="FFFFFF"/>
          <w:sz w:val="24"/>
        </w:rPr>
      </w:pPr>
      <w:r>
        <w:rPr>
          <w:rFonts w:ascii="Times New Roman" w:hAnsi="Times New Roman"/>
          <w:b/>
          <w:color w:val="FFFFFF"/>
          <w:sz w:val="24"/>
        </w:rPr>
        <w:t>2121.</w:t>
      </w:r>
      <w:r w:rsidRPr="0026460C">
        <w:rPr>
          <w:rFonts w:ascii="Times New Roman" w:hAnsi="Times New Roman"/>
          <w:color w:val="FFFFFF"/>
          <w:sz w:val="24"/>
        </w:rPr>
        <w:t>21</w:t>
      </w:r>
    </w:p>
    <w:p w:rsidR="001554F5" w:rsidRPr="00813081" w:rsidRDefault="00CA5919" w:rsidP="00D14CF9">
      <w:pPr>
        <w:pStyle w:val="Standard"/>
        <w:rPr>
          <w:rFonts w:ascii="Times New Roman" w:hAnsi="Times New Roman"/>
          <w:b/>
          <w:color w:val="000000"/>
          <w:sz w:val="24"/>
        </w:rPr>
      </w:pPr>
      <w:r>
        <w:rPr>
          <w:rFonts w:ascii="Times New Roman" w:hAnsi="Times New Roman" w:cs="Times New Roman"/>
          <w:sz w:val="24"/>
        </w:rPr>
        <w:t>4.</w:t>
      </w:r>
      <w:r w:rsidR="00D14CF9">
        <w:rPr>
          <w:rFonts w:ascii="Times New Roman" w:hAnsi="Times New Roman" w:cs="Times New Roman"/>
          <w:sz w:val="24"/>
        </w:rPr>
        <w:t>9.11</w:t>
      </w:r>
      <w:r w:rsidR="001554F5" w:rsidRPr="00687B70">
        <w:rPr>
          <w:rFonts w:ascii="Times New Roman" w:hAnsi="Times New Roman" w:cs="Times New Roman"/>
          <w:sz w:val="24"/>
        </w:rPr>
        <w:t>.</w:t>
      </w:r>
      <w:r>
        <w:rPr>
          <w:rFonts w:ascii="Times New Roman" w:hAnsi="Times New Roman" w:cs="Times New Roman"/>
          <w:sz w:val="24"/>
        </w:rPr>
        <w:t xml:space="preserve"> </w:t>
      </w:r>
      <w:r w:rsidR="001554F5" w:rsidRPr="00687B70">
        <w:rPr>
          <w:rFonts w:ascii="Times New Roman" w:hAnsi="Times New Roman" w:cs="Times New Roman"/>
          <w:color w:val="000000"/>
          <w:sz w:val="24"/>
        </w:rPr>
        <w:t>Налог на имущество организаций</w:t>
      </w:r>
      <w:r w:rsidR="001554F5" w:rsidRPr="0026460C">
        <w:rPr>
          <w:rFonts w:ascii="Times New Roman" w:hAnsi="Times New Roman"/>
          <w:color w:val="000000"/>
          <w:sz w:val="24"/>
        </w:rPr>
        <w:t>.</w:t>
      </w:r>
    </w:p>
    <w:p w:rsidR="001554F5" w:rsidRPr="00813081" w:rsidRDefault="001554F5" w:rsidP="001554F5">
      <w:pPr>
        <w:pStyle w:val="Standard"/>
        <w:jc w:val="center"/>
        <w:rPr>
          <w:rFonts w:ascii="Times New Roman" w:hAnsi="Times New Roman"/>
          <w:b/>
          <w:color w:val="000000"/>
          <w:sz w:val="24"/>
        </w:rPr>
      </w:pPr>
    </w:p>
    <w:p w:rsidR="001554F5" w:rsidRPr="00813081" w:rsidRDefault="001554F5" w:rsidP="001554F5">
      <w:pPr>
        <w:pStyle w:val="Standard"/>
        <w:ind w:firstLine="708"/>
        <w:jc w:val="both"/>
        <w:rPr>
          <w:rFonts w:ascii="Times New Roman" w:hAnsi="Times New Roman"/>
          <w:color w:val="000000"/>
          <w:sz w:val="24"/>
        </w:rPr>
      </w:pPr>
      <w:r w:rsidRPr="00813081">
        <w:rPr>
          <w:rFonts w:ascii="Times New Roman" w:hAnsi="Times New Roman"/>
          <w:color w:val="000000"/>
          <w:sz w:val="24"/>
        </w:rPr>
        <w:t>Налогооблагаемую базу по налогу на имущество форми</w:t>
      </w:r>
      <w:r>
        <w:rPr>
          <w:rFonts w:ascii="Times New Roman" w:hAnsi="Times New Roman"/>
          <w:color w:val="000000"/>
          <w:sz w:val="24"/>
        </w:rPr>
        <w:t>ровать согласно статьи 374</w:t>
      </w:r>
      <w:r w:rsidRPr="00813081">
        <w:rPr>
          <w:rFonts w:ascii="Times New Roman" w:hAnsi="Times New Roman"/>
          <w:color w:val="000000"/>
          <w:sz w:val="24"/>
        </w:rPr>
        <w:t xml:space="preserve"> Налогового кодекса РФ.</w:t>
      </w:r>
    </w:p>
    <w:p w:rsidR="001554F5" w:rsidRPr="00813081" w:rsidRDefault="001554F5" w:rsidP="00E627CE">
      <w:pPr>
        <w:pStyle w:val="Standard"/>
        <w:jc w:val="both"/>
        <w:rPr>
          <w:rFonts w:ascii="Times New Roman" w:hAnsi="Times New Roman"/>
          <w:color w:val="000000"/>
          <w:sz w:val="24"/>
        </w:rPr>
      </w:pPr>
      <w:r w:rsidRPr="00813081">
        <w:rPr>
          <w:rFonts w:ascii="Times New Roman" w:hAnsi="Times New Roman"/>
          <w:color w:val="000000"/>
          <w:sz w:val="24"/>
        </w:rPr>
        <w:t>Основание : глава 30 налогового кодекса РФ.</w:t>
      </w:r>
    </w:p>
    <w:p w:rsidR="001554F5" w:rsidRPr="00813081" w:rsidRDefault="001554F5" w:rsidP="001554F5">
      <w:pPr>
        <w:pStyle w:val="Standard"/>
        <w:ind w:firstLine="708"/>
        <w:rPr>
          <w:rFonts w:ascii="Times New Roman" w:hAnsi="Times New Roman"/>
          <w:color w:val="000000"/>
          <w:sz w:val="24"/>
        </w:rPr>
      </w:pPr>
      <w:r w:rsidRPr="00813081">
        <w:rPr>
          <w:rFonts w:ascii="Times New Roman" w:hAnsi="Times New Roman"/>
          <w:color w:val="000000"/>
          <w:sz w:val="24"/>
        </w:rPr>
        <w:t>Налоговую ставку применять в соответствии с законодательством региона.</w:t>
      </w:r>
    </w:p>
    <w:p w:rsidR="001554F5" w:rsidRPr="00813081" w:rsidRDefault="001554F5" w:rsidP="00E627CE">
      <w:pPr>
        <w:pStyle w:val="Standard"/>
        <w:rPr>
          <w:rFonts w:ascii="Times New Roman" w:hAnsi="Times New Roman"/>
          <w:color w:val="000000"/>
          <w:sz w:val="24"/>
        </w:rPr>
      </w:pPr>
      <w:r w:rsidRPr="00813081">
        <w:rPr>
          <w:rFonts w:ascii="Times New Roman" w:hAnsi="Times New Roman"/>
          <w:color w:val="000000"/>
          <w:sz w:val="24"/>
        </w:rPr>
        <w:t>Основание: статья 372 Налогового кодекса РФ.</w:t>
      </w:r>
    </w:p>
    <w:p w:rsidR="001554F5" w:rsidRDefault="001554F5" w:rsidP="001554F5">
      <w:pPr>
        <w:pStyle w:val="Standard"/>
        <w:ind w:firstLine="708"/>
        <w:jc w:val="both"/>
        <w:rPr>
          <w:rFonts w:ascii="Times New Roman" w:hAnsi="Times New Roman"/>
          <w:color w:val="000000"/>
          <w:sz w:val="24"/>
        </w:rPr>
      </w:pPr>
      <w:r w:rsidRPr="00813081">
        <w:rPr>
          <w:rFonts w:ascii="Times New Roman" w:hAnsi="Times New Roman"/>
          <w:color w:val="000000"/>
          <w:sz w:val="24"/>
        </w:rPr>
        <w:t>Уплачивать налог и авансовые платежи по налогу на имущество в региональный бюджет по местонахожден</w:t>
      </w:r>
      <w:r>
        <w:rPr>
          <w:rFonts w:ascii="Times New Roman" w:hAnsi="Times New Roman"/>
          <w:color w:val="000000"/>
          <w:sz w:val="24"/>
        </w:rPr>
        <w:t>ию учреждения в порядке и сроки</w:t>
      </w:r>
      <w:r w:rsidRPr="00813081">
        <w:rPr>
          <w:rFonts w:ascii="Times New Roman" w:hAnsi="Times New Roman"/>
          <w:color w:val="000000"/>
          <w:sz w:val="24"/>
        </w:rPr>
        <w:t>, предусмотренные статьей 383  Налогового кодекса РФ.</w:t>
      </w:r>
    </w:p>
    <w:p w:rsidR="00C54845" w:rsidRDefault="00C54845" w:rsidP="001554F5">
      <w:pPr>
        <w:pStyle w:val="Standard"/>
        <w:ind w:firstLine="708"/>
        <w:jc w:val="both"/>
        <w:rPr>
          <w:rFonts w:ascii="Times New Roman" w:hAnsi="Times New Roman"/>
          <w:color w:val="000000"/>
          <w:sz w:val="24"/>
        </w:rPr>
      </w:pPr>
    </w:p>
    <w:p w:rsidR="00A06ED6" w:rsidRPr="00B6640A" w:rsidRDefault="001E0846" w:rsidP="0040243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
        </w:rPr>
      </w:pPr>
      <w:r>
        <w:rPr>
          <w:b/>
        </w:rPr>
        <w:t>4.</w:t>
      </w:r>
      <w:r w:rsidR="00D14CF9">
        <w:rPr>
          <w:b/>
        </w:rPr>
        <w:t>10.</w:t>
      </w:r>
      <w:r w:rsidR="00CA5919">
        <w:rPr>
          <w:b/>
        </w:rPr>
        <w:t xml:space="preserve"> </w:t>
      </w:r>
      <w:r w:rsidR="00C54845">
        <w:rPr>
          <w:b/>
        </w:rPr>
        <w:t>Д</w:t>
      </w:r>
      <w:r w:rsidR="00724AAD">
        <w:rPr>
          <w:b/>
        </w:rPr>
        <w:t>ебиторская и кредиторская задолженность</w:t>
      </w:r>
    </w:p>
    <w:p w:rsidR="0040243D" w:rsidRDefault="0040243D" w:rsidP="0040243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t xml:space="preserve"> </w:t>
      </w:r>
    </w:p>
    <w:p w:rsidR="004B3AF7" w:rsidRPr="00127B64" w:rsidRDefault="001E0846" w:rsidP="004B3AF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rPr>
      </w:pPr>
      <w:r>
        <w:t>4.</w:t>
      </w:r>
      <w:r w:rsidR="00D14CF9">
        <w:t>10.1</w:t>
      </w:r>
      <w:r>
        <w:t xml:space="preserve"> </w:t>
      </w:r>
      <w:r w:rsidR="00D14CF9">
        <w:t>.</w:t>
      </w:r>
      <w:r w:rsidR="004B3AF7" w:rsidRPr="00A9266D">
        <w:t>Аналитический учет расчетов с поставщиками (подрядчиками) ведется в разрезе кредитор</w:t>
      </w:r>
      <w:r w:rsidR="004B3AF7">
        <w:t xml:space="preserve">ов. </w:t>
      </w:r>
      <w:r w:rsidR="004B3AF7">
        <w:br/>
        <w:t xml:space="preserve">Дебиторскую </w:t>
      </w:r>
      <w:r w:rsidR="004B3AF7" w:rsidRPr="00A9266D">
        <w:t>задолженность, по которой срок исковой давности истек, списывать на финансовый результат по истечении трех лет</w:t>
      </w:r>
      <w:r w:rsidR="004B3AF7">
        <w:t xml:space="preserve"> на основании данных проведенной </w:t>
      </w:r>
      <w:r w:rsidR="004B3AF7" w:rsidRPr="00A9266D">
        <w:t xml:space="preserve">инвентаризации. </w:t>
      </w:r>
      <w:r w:rsidR="004B3AF7">
        <w:t xml:space="preserve"> </w:t>
      </w:r>
      <w:r w:rsidR="004B3AF7" w:rsidRPr="00127B64">
        <w:t>Списанная с балансового учета задолженность отражается на з</w:t>
      </w:r>
      <w:r w:rsidR="004B3AF7">
        <w:t>абалансовом счете 04 «Сомнительная задолженность</w:t>
      </w:r>
      <w:r w:rsidR="004B3AF7" w:rsidRPr="00127B64">
        <w:t xml:space="preserve">» до момента: </w:t>
      </w:r>
    </w:p>
    <w:p w:rsidR="004B3AF7" w:rsidRPr="00F939F8" w:rsidRDefault="004B3AF7" w:rsidP="004B3AF7">
      <w:pPr>
        <w:pStyle w:val="HTML"/>
        <w:jc w:val="both"/>
        <w:rPr>
          <w:color w:val="000000"/>
          <w:sz w:val="24"/>
          <w:szCs w:val="24"/>
        </w:rPr>
      </w:pPr>
      <w:r>
        <w:rPr>
          <w:sz w:val="24"/>
          <w:szCs w:val="24"/>
        </w:rPr>
        <w:t>-</w:t>
      </w:r>
      <w:r w:rsidRPr="00F939F8">
        <w:rPr>
          <w:sz w:val="24"/>
          <w:szCs w:val="24"/>
        </w:rPr>
        <w:t>истечения срока, в который можно возобновить процедуру взыскания согласно законодательству РФ (в т. ч. изменения имущественного положения должника);</w:t>
      </w:r>
    </w:p>
    <w:p w:rsidR="004B3AF7" w:rsidRPr="00F939F8" w:rsidRDefault="004B3AF7" w:rsidP="004B3AF7">
      <w:pPr>
        <w:pStyle w:val="HTML"/>
        <w:jc w:val="both"/>
        <w:rPr>
          <w:color w:val="000000"/>
          <w:sz w:val="24"/>
          <w:szCs w:val="24"/>
        </w:rPr>
      </w:pPr>
      <w:r>
        <w:rPr>
          <w:sz w:val="24"/>
          <w:szCs w:val="24"/>
        </w:rPr>
        <w:t>-</w:t>
      </w:r>
      <w:r w:rsidRPr="00F939F8">
        <w:rPr>
          <w:sz w:val="24"/>
          <w:szCs w:val="24"/>
        </w:rPr>
        <w:t>погашения задолженности контрагентом: когда он внесет деньги или погасит долг другим способом, не противоречащим законодательству РФ. В этом случае задолженность нужно восстановить на балансовом учете. </w:t>
      </w:r>
    </w:p>
    <w:p w:rsidR="004B3AF7" w:rsidRPr="00F939F8" w:rsidRDefault="004B3AF7" w:rsidP="004B3AF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rPr>
      </w:pPr>
      <w:r w:rsidRPr="00F939F8">
        <w:t>Дебиторская задолженность списывается отдельно по каждому обязательству (дебитору).</w:t>
      </w:r>
    </w:p>
    <w:p w:rsidR="004B3AF7" w:rsidRDefault="004B3AF7" w:rsidP="004B3AF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lastRenderedPageBreak/>
        <w:t xml:space="preserve">Основание: пункты: 339, </w:t>
      </w:r>
      <w:r w:rsidRPr="00127B64">
        <w:t xml:space="preserve"> Инструкци</w:t>
      </w:r>
      <w:r>
        <w:t>и к Единому плану счетов № 157н, пункт 11 СГС «Доходы».</w:t>
      </w:r>
    </w:p>
    <w:p w:rsidR="004B3AF7" w:rsidRPr="00127B64" w:rsidRDefault="004B3AF7" w:rsidP="004B3AF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rPr>
      </w:pPr>
      <w:r w:rsidRPr="00F939F8">
        <w:t>Кредиторская задолженность</w:t>
      </w:r>
      <w:r w:rsidRPr="00127B64">
        <w:t>, не востребованная кредитором, по которой срок исковой давности истек, списывается на финансовый результат на основании данных проведенной инвентаризации. Срок исковой давности определяется в соответствии с законодательством РФ.</w:t>
      </w:r>
    </w:p>
    <w:p w:rsidR="004B3AF7" w:rsidRPr="00127B64" w:rsidRDefault="004B3AF7" w:rsidP="004B3AF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rPr>
      </w:pPr>
      <w:r w:rsidRPr="00127B64">
        <w:t> Списанная с балансового учета задолженность отражается на забалансовом счете 20 «</w:t>
      </w:r>
      <w:r>
        <w:t>Списанная з</w:t>
      </w:r>
      <w:r w:rsidRPr="00127B64">
        <w:t>адолженность, невостребованная кредиторами».</w:t>
      </w:r>
    </w:p>
    <w:p w:rsidR="004B3AF7" w:rsidRPr="00127B64" w:rsidRDefault="004B3AF7" w:rsidP="004B3AF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rPr>
      </w:pPr>
      <w:r w:rsidRPr="00127B64">
        <w:t>Списание задолженности с за</w:t>
      </w:r>
      <w:r w:rsidR="000A09B9">
        <w:t xml:space="preserve"> </w:t>
      </w:r>
      <w:r w:rsidRPr="00127B64">
        <w:t>балансового учета осуществляется по итогам инвентаризации задолженности на основании решения инвентаризационной комис</w:t>
      </w:r>
      <w:r>
        <w:t>сии;</w:t>
      </w:r>
      <w:r w:rsidRPr="00127B64">
        <w:rPr>
          <w:color w:val="000000"/>
        </w:rPr>
        <w:br/>
      </w:r>
      <w:r w:rsidRPr="00127B64">
        <w:t>– по завершении срока возможного возобновления процедуры взыскания задолженности согласно действующему законодательству;</w:t>
      </w:r>
      <w:r w:rsidRPr="00127B64">
        <w:rPr>
          <w:color w:val="000000"/>
        </w:rPr>
        <w:br/>
      </w:r>
      <w:r w:rsidRPr="00127B64">
        <w:t>– при наличии документов, подтверждающих прекращение обязательства смертью (ликвидацией) контрагента.</w:t>
      </w:r>
      <w:r w:rsidRPr="00127B64">
        <w:rPr>
          <w:color w:val="000000"/>
        </w:rPr>
        <w:br/>
      </w:r>
      <w:r w:rsidRPr="00127B64">
        <w:t>Кредиторская задолженность списывается с баланса отдельно по каждому обязательству (кредитору).</w:t>
      </w:r>
    </w:p>
    <w:p w:rsidR="004B3AF7" w:rsidRDefault="009A0C64" w:rsidP="004B3AF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t>Основание: пункты 371</w:t>
      </w:r>
      <w:r w:rsidR="004B3AF7" w:rsidRPr="00127B64">
        <w:t>, 372 Инструкции к Единому плану счетов № 157н.</w:t>
      </w:r>
    </w:p>
    <w:p w:rsidR="004B3AF7" w:rsidRDefault="004B3AF7" w:rsidP="004B3AF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p>
    <w:p w:rsidR="004B3AF7" w:rsidRDefault="004B3AF7" w:rsidP="004B3AF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t>Порядок списания безнадежной (нереальной к взысканию) дебиторской и кредиторской задолженности осуществляется в порядке</w:t>
      </w:r>
      <w:r w:rsidR="000659BC">
        <w:t>, согласно приложению</w:t>
      </w:r>
      <w:r w:rsidR="00D14CF9">
        <w:t xml:space="preserve"> №   8</w:t>
      </w:r>
      <w:r w:rsidR="000659BC">
        <w:t xml:space="preserve"> к настоящему приказу.</w:t>
      </w:r>
    </w:p>
    <w:p w:rsidR="009A0C64" w:rsidRDefault="009A0C64" w:rsidP="004B3AF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p>
    <w:p w:rsidR="00D14CF9" w:rsidRDefault="000659BC" w:rsidP="00D14CF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
        </w:rPr>
      </w:pPr>
      <w:r>
        <w:rPr>
          <w:b/>
        </w:rPr>
        <w:t>4.</w:t>
      </w:r>
      <w:r w:rsidR="00D14CF9">
        <w:rPr>
          <w:b/>
        </w:rPr>
        <w:t>11.</w:t>
      </w:r>
      <w:r>
        <w:rPr>
          <w:b/>
        </w:rPr>
        <w:t xml:space="preserve"> </w:t>
      </w:r>
      <w:r w:rsidR="009A0C64" w:rsidRPr="009A0C64">
        <w:rPr>
          <w:b/>
        </w:rPr>
        <w:t>Расче</w:t>
      </w:r>
      <w:r w:rsidR="00D14CF9">
        <w:rPr>
          <w:b/>
        </w:rPr>
        <w:t>ты с подотчетными лицами</w:t>
      </w:r>
    </w:p>
    <w:p w:rsidR="000A09B9" w:rsidRDefault="000A09B9" w:rsidP="00D14CF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
        </w:rPr>
      </w:pPr>
    </w:p>
    <w:p w:rsidR="000659BC" w:rsidRDefault="000659BC" w:rsidP="00D14CF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t>4.</w:t>
      </w:r>
      <w:r w:rsidR="00D14CF9">
        <w:t>11.1.</w:t>
      </w:r>
      <w:r>
        <w:t xml:space="preserve"> </w:t>
      </w:r>
      <w:r w:rsidR="001739F0">
        <w:rPr>
          <w:rStyle w:val="sfwc"/>
        </w:rPr>
        <w:t>Учреждения выдаю</w:t>
      </w:r>
      <w:r w:rsidR="001739F0" w:rsidRPr="001739F0">
        <w:rPr>
          <w:rStyle w:val="sfwc"/>
        </w:rPr>
        <w:t>т наличные деньги под отчет на административно-хозяйственные нужды, на командировочные расходы, на проезд в отпуск, на почтовые и представительские</w:t>
      </w:r>
      <w:r w:rsidR="001739F0" w:rsidRPr="001739F0">
        <w:rPr>
          <w:rStyle w:val="sfwc"/>
        </w:rPr>
        <w:tab/>
        <w:t>расходы,</w:t>
      </w:r>
      <w:r w:rsidR="00AF3384">
        <w:rPr>
          <w:rStyle w:val="sfwc"/>
        </w:rPr>
        <w:t xml:space="preserve"> на проведение мероприятий</w:t>
      </w:r>
      <w:r w:rsidR="001739F0" w:rsidRPr="001739F0">
        <w:rPr>
          <w:rStyle w:val="sfwc"/>
        </w:rPr>
        <w:t xml:space="preserve"> путем п</w:t>
      </w:r>
      <w:r w:rsidR="00AF3384">
        <w:rPr>
          <w:rStyle w:val="sfwc"/>
        </w:rPr>
        <w:t>еречисления на зарплатную карту или по расходным ордерам с кассы централизованной бухгалтерии.</w:t>
      </w:r>
      <w:r w:rsidR="001739F0" w:rsidRPr="001739F0">
        <w:rPr>
          <w:rStyle w:val="sfwc"/>
        </w:rPr>
        <w:t xml:space="preserve">                                                                                                                                 </w:t>
      </w:r>
      <w:r w:rsidR="00AF3384">
        <w:rPr>
          <w:rStyle w:val="sfwc"/>
        </w:rPr>
        <w:t xml:space="preserve">Денежные средства под отчет </w:t>
      </w:r>
      <w:r w:rsidR="001739F0" w:rsidRPr="001739F0">
        <w:t xml:space="preserve"> выдаются</w:t>
      </w:r>
      <w:r w:rsidR="00AF3384">
        <w:t xml:space="preserve"> с письменного заявления работника с указ</w:t>
      </w:r>
      <w:r>
        <w:t>анием назначения аванса и срока,</w:t>
      </w:r>
      <w:r w:rsidR="00AF3384">
        <w:t xml:space="preserve"> на который он выдается, утвержденного руководителем учреждения</w:t>
      </w:r>
      <w:r w:rsidR="001739F0" w:rsidRPr="001739F0">
        <w:t xml:space="preserve"> в сумме не превышающей предельного размера расчетов наличными деньгами, устанавливаемого Центральным Банком Российской Федерации на срок</w:t>
      </w:r>
      <w:r w:rsidR="00AF3384">
        <w:t xml:space="preserve"> не более </w:t>
      </w:r>
      <w:r>
        <w:t xml:space="preserve"> 10 рабочих </w:t>
      </w:r>
      <w:r w:rsidR="001739F0" w:rsidRPr="001739F0">
        <w:t>дней.</w:t>
      </w:r>
      <w:r>
        <w:t xml:space="preserve"> Форма заявления, согласно приложению № 4 к настоящему приказу.</w:t>
      </w:r>
    </w:p>
    <w:p w:rsidR="001739F0" w:rsidRPr="000659BC" w:rsidRDefault="001739F0" w:rsidP="00D14CF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1739F0">
        <w:t>Основание  :</w:t>
      </w:r>
      <w:r w:rsidR="000659BC">
        <w:t xml:space="preserve"> </w:t>
      </w:r>
      <w:r w:rsidRPr="001739F0">
        <w:t xml:space="preserve">пункт 6 Указания ЦБ от 07.10.2013 № 3073-У.                                                                                                                </w:t>
      </w:r>
    </w:p>
    <w:p w:rsidR="001739F0" w:rsidRDefault="00B741DA" w:rsidP="001739F0">
      <w:pPr>
        <w:widowControl w:val="0"/>
        <w:autoSpaceDE w:val="0"/>
        <w:autoSpaceDN w:val="0"/>
        <w:adjustRightInd w:val="0"/>
        <w:jc w:val="both"/>
        <w:rPr>
          <w:sz w:val="24"/>
          <w:szCs w:val="24"/>
          <w:lang w:val="ru-RU"/>
        </w:rPr>
      </w:pPr>
      <w:r>
        <w:rPr>
          <w:sz w:val="24"/>
          <w:szCs w:val="24"/>
          <w:lang w:val="ru-RU"/>
        </w:rPr>
        <w:t>4.</w:t>
      </w:r>
      <w:r w:rsidR="006B01C9">
        <w:rPr>
          <w:sz w:val="24"/>
          <w:szCs w:val="24"/>
          <w:lang w:val="ru-RU"/>
        </w:rPr>
        <w:t>11.2.</w:t>
      </w:r>
      <w:r>
        <w:rPr>
          <w:sz w:val="24"/>
          <w:szCs w:val="24"/>
          <w:lang w:val="ru-RU"/>
        </w:rPr>
        <w:t xml:space="preserve"> </w:t>
      </w:r>
      <w:r w:rsidR="001739F0" w:rsidRPr="001739F0">
        <w:rPr>
          <w:sz w:val="24"/>
          <w:szCs w:val="24"/>
          <w:lang w:val="ru-RU"/>
        </w:rPr>
        <w:t>Выдача средств на административно-хозяйственные расходы</w:t>
      </w:r>
      <w:r w:rsidR="00C7737A">
        <w:rPr>
          <w:sz w:val="24"/>
          <w:szCs w:val="24"/>
          <w:lang w:val="ru-RU"/>
        </w:rPr>
        <w:t>,</w:t>
      </w:r>
      <w:r w:rsidR="00C7737A" w:rsidRPr="00C7737A">
        <w:rPr>
          <w:rStyle w:val="sfwc"/>
          <w:sz w:val="24"/>
          <w:szCs w:val="24"/>
          <w:lang w:val="ru-RU"/>
        </w:rPr>
        <w:t xml:space="preserve"> </w:t>
      </w:r>
      <w:r w:rsidR="00C7737A" w:rsidRPr="001739F0">
        <w:rPr>
          <w:rStyle w:val="sfwc"/>
          <w:sz w:val="24"/>
          <w:szCs w:val="24"/>
          <w:lang w:val="ru-RU"/>
        </w:rPr>
        <w:t>на почтовые и представительские</w:t>
      </w:r>
      <w:r w:rsidR="00C7737A" w:rsidRPr="001739F0">
        <w:rPr>
          <w:rStyle w:val="sfwc"/>
          <w:sz w:val="24"/>
          <w:szCs w:val="24"/>
          <w:lang w:val="ru-RU"/>
        </w:rPr>
        <w:tab/>
        <w:t>расходы,</w:t>
      </w:r>
      <w:r w:rsidR="00C7737A">
        <w:rPr>
          <w:rStyle w:val="sfwc"/>
          <w:sz w:val="24"/>
          <w:szCs w:val="24"/>
          <w:lang w:val="ru-RU"/>
        </w:rPr>
        <w:t xml:space="preserve"> на проведение мероприятий</w:t>
      </w:r>
      <w:r w:rsidR="001739F0" w:rsidRPr="001739F0">
        <w:rPr>
          <w:sz w:val="24"/>
          <w:szCs w:val="24"/>
          <w:lang w:val="ru-RU"/>
        </w:rPr>
        <w:t xml:space="preserve"> </w:t>
      </w:r>
      <w:r w:rsidR="00C7737A">
        <w:rPr>
          <w:sz w:val="24"/>
          <w:szCs w:val="24"/>
          <w:lang w:val="ru-RU"/>
        </w:rPr>
        <w:t xml:space="preserve">производятся штатным работникам , </w:t>
      </w:r>
      <w:r w:rsidR="00C7737A" w:rsidRPr="001739F0">
        <w:rPr>
          <w:sz w:val="24"/>
          <w:szCs w:val="24"/>
          <w:lang w:val="ru-RU"/>
        </w:rPr>
        <w:t>с которыми заключены договоры о матери</w:t>
      </w:r>
      <w:r w:rsidR="00C7737A">
        <w:rPr>
          <w:sz w:val="24"/>
          <w:szCs w:val="24"/>
          <w:lang w:val="ru-RU"/>
        </w:rPr>
        <w:t>альной ответственности. Перечень лиц</w:t>
      </w:r>
      <w:r w:rsidR="001739F0" w:rsidRPr="001739F0">
        <w:rPr>
          <w:sz w:val="24"/>
          <w:szCs w:val="24"/>
          <w:lang w:val="ru-RU"/>
        </w:rPr>
        <w:t xml:space="preserve"> </w:t>
      </w:r>
      <w:r w:rsidR="00C7737A">
        <w:rPr>
          <w:sz w:val="24"/>
          <w:szCs w:val="24"/>
          <w:lang w:val="ru-RU"/>
        </w:rPr>
        <w:t xml:space="preserve"> утверждается  распорядительным актом учреждения. </w:t>
      </w:r>
    </w:p>
    <w:p w:rsidR="00076EAF" w:rsidRDefault="00B741DA" w:rsidP="001739F0">
      <w:pPr>
        <w:widowControl w:val="0"/>
        <w:autoSpaceDE w:val="0"/>
        <w:autoSpaceDN w:val="0"/>
        <w:adjustRightInd w:val="0"/>
        <w:jc w:val="both"/>
        <w:rPr>
          <w:sz w:val="24"/>
          <w:szCs w:val="24"/>
          <w:lang w:val="ru-RU"/>
        </w:rPr>
      </w:pPr>
      <w:r>
        <w:rPr>
          <w:sz w:val="24"/>
          <w:szCs w:val="24"/>
          <w:lang w:val="ru-RU"/>
        </w:rPr>
        <w:t>4.</w:t>
      </w:r>
      <w:r w:rsidR="006B01C9">
        <w:rPr>
          <w:sz w:val="24"/>
          <w:szCs w:val="24"/>
          <w:lang w:val="ru-RU"/>
        </w:rPr>
        <w:t>11.3</w:t>
      </w:r>
      <w:r>
        <w:rPr>
          <w:sz w:val="24"/>
          <w:szCs w:val="24"/>
          <w:lang w:val="ru-RU"/>
        </w:rPr>
        <w:t xml:space="preserve">. </w:t>
      </w:r>
      <w:r w:rsidR="00076EAF">
        <w:rPr>
          <w:sz w:val="24"/>
          <w:szCs w:val="24"/>
          <w:lang w:val="ru-RU"/>
        </w:rPr>
        <w:t>Подотчетные суммы на осуществление командировочны</w:t>
      </w:r>
      <w:r>
        <w:rPr>
          <w:sz w:val="24"/>
          <w:szCs w:val="24"/>
          <w:lang w:val="ru-RU"/>
        </w:rPr>
        <w:t>х расходов выдаются работникам,</w:t>
      </w:r>
      <w:r w:rsidR="00076EAF">
        <w:rPr>
          <w:sz w:val="24"/>
          <w:szCs w:val="24"/>
          <w:lang w:val="ru-RU"/>
        </w:rPr>
        <w:t xml:space="preserve"> состоящим в трудовых отношениях, при направлении в служебную командировку в соответствии с распорядительным актом руководителя учреждения.</w:t>
      </w:r>
    </w:p>
    <w:p w:rsidR="004F74FE" w:rsidRDefault="00B741DA" w:rsidP="001739F0">
      <w:pPr>
        <w:widowControl w:val="0"/>
        <w:autoSpaceDE w:val="0"/>
        <w:autoSpaceDN w:val="0"/>
        <w:adjustRightInd w:val="0"/>
        <w:jc w:val="both"/>
        <w:rPr>
          <w:sz w:val="24"/>
          <w:szCs w:val="24"/>
          <w:lang w:val="ru-RU"/>
        </w:rPr>
      </w:pPr>
      <w:r>
        <w:rPr>
          <w:sz w:val="24"/>
          <w:szCs w:val="24"/>
          <w:lang w:val="ru-RU"/>
        </w:rPr>
        <w:t>4.</w:t>
      </w:r>
      <w:r w:rsidR="006B01C9">
        <w:rPr>
          <w:sz w:val="24"/>
          <w:szCs w:val="24"/>
          <w:lang w:val="ru-RU"/>
        </w:rPr>
        <w:t>11.4</w:t>
      </w:r>
      <w:r w:rsidR="004F74FE">
        <w:rPr>
          <w:sz w:val="24"/>
          <w:szCs w:val="24"/>
          <w:lang w:val="ru-RU"/>
        </w:rPr>
        <w:t>.</w:t>
      </w:r>
      <w:r>
        <w:rPr>
          <w:sz w:val="24"/>
          <w:szCs w:val="24"/>
          <w:lang w:val="ru-RU"/>
        </w:rPr>
        <w:t xml:space="preserve"> </w:t>
      </w:r>
      <w:r w:rsidR="004F74FE">
        <w:rPr>
          <w:sz w:val="24"/>
          <w:szCs w:val="24"/>
          <w:lang w:val="ru-RU"/>
        </w:rPr>
        <w:t>Выд</w:t>
      </w:r>
      <w:r w:rsidR="003C0EB3">
        <w:rPr>
          <w:sz w:val="24"/>
          <w:szCs w:val="24"/>
          <w:lang w:val="ru-RU"/>
        </w:rPr>
        <w:t>ача</w:t>
      </w:r>
      <w:r w:rsidR="004F74FE">
        <w:rPr>
          <w:sz w:val="24"/>
          <w:szCs w:val="24"/>
          <w:lang w:val="ru-RU"/>
        </w:rPr>
        <w:t xml:space="preserve"> подотчетным лицам несколько подотчетных сумм допускается при условии, что за подотчетным лицом нет задол</w:t>
      </w:r>
      <w:r w:rsidR="005F24C2">
        <w:rPr>
          <w:sz w:val="24"/>
          <w:szCs w:val="24"/>
          <w:lang w:val="ru-RU"/>
        </w:rPr>
        <w:t>женности по денежным средствам,</w:t>
      </w:r>
      <w:r w:rsidR="004F74FE">
        <w:rPr>
          <w:sz w:val="24"/>
          <w:szCs w:val="24"/>
          <w:lang w:val="ru-RU"/>
        </w:rPr>
        <w:t xml:space="preserve"> по которым наступил срок предоставления авансового отчета (ф. 0504505).</w:t>
      </w:r>
      <w:r w:rsidR="00707E3C">
        <w:rPr>
          <w:sz w:val="24"/>
          <w:szCs w:val="24"/>
          <w:lang w:val="ru-RU"/>
        </w:rPr>
        <w:t>(п.214 Инструкции №157н).</w:t>
      </w:r>
    </w:p>
    <w:p w:rsidR="00905A1E" w:rsidRDefault="005F24C2" w:rsidP="001739F0">
      <w:pPr>
        <w:widowControl w:val="0"/>
        <w:autoSpaceDE w:val="0"/>
        <w:autoSpaceDN w:val="0"/>
        <w:adjustRightInd w:val="0"/>
        <w:jc w:val="both"/>
        <w:rPr>
          <w:sz w:val="24"/>
          <w:szCs w:val="24"/>
          <w:lang w:val="ru-RU"/>
        </w:rPr>
      </w:pPr>
      <w:r>
        <w:rPr>
          <w:sz w:val="24"/>
          <w:szCs w:val="24"/>
          <w:lang w:val="ru-RU"/>
        </w:rPr>
        <w:t>4.</w:t>
      </w:r>
      <w:r w:rsidR="006B01C9">
        <w:rPr>
          <w:sz w:val="24"/>
          <w:szCs w:val="24"/>
          <w:lang w:val="ru-RU"/>
        </w:rPr>
        <w:t>11.5</w:t>
      </w:r>
      <w:r w:rsidR="00905A1E">
        <w:rPr>
          <w:sz w:val="24"/>
          <w:szCs w:val="24"/>
          <w:lang w:val="ru-RU"/>
        </w:rPr>
        <w:t>.</w:t>
      </w:r>
      <w:r>
        <w:rPr>
          <w:sz w:val="24"/>
          <w:szCs w:val="24"/>
          <w:lang w:val="ru-RU"/>
        </w:rPr>
        <w:t xml:space="preserve"> </w:t>
      </w:r>
      <w:r w:rsidR="00905A1E">
        <w:rPr>
          <w:sz w:val="24"/>
          <w:szCs w:val="24"/>
          <w:lang w:val="ru-RU"/>
        </w:rPr>
        <w:t>После приобретении билетов по проезду в отпуск работник учреждения обязан сдать приобретенные билеты по проезду в отпуск в кассу централизованной бухгалтерии и произвести окончательный расчет по ним.</w:t>
      </w:r>
    </w:p>
    <w:p w:rsidR="000A09B9" w:rsidRPr="001739F0" w:rsidRDefault="000A09B9" w:rsidP="000A09B9">
      <w:pPr>
        <w:widowControl w:val="0"/>
        <w:autoSpaceDE w:val="0"/>
        <w:autoSpaceDN w:val="0"/>
        <w:adjustRightInd w:val="0"/>
        <w:jc w:val="both"/>
        <w:rPr>
          <w:sz w:val="24"/>
          <w:szCs w:val="24"/>
          <w:lang w:val="ru-RU"/>
        </w:rPr>
      </w:pPr>
      <w:r>
        <w:rPr>
          <w:sz w:val="24"/>
          <w:szCs w:val="24"/>
          <w:lang w:val="ru-RU"/>
        </w:rPr>
        <w:t>4.11.6. Выдача  в под отчет денежных документов (билетов по проезду в отпуск) выдаются работнику на весь срок нахождения в отпуске.</w:t>
      </w:r>
      <w:r w:rsidRPr="000A09B9">
        <w:rPr>
          <w:sz w:val="24"/>
          <w:szCs w:val="24"/>
          <w:lang w:val="ru-RU"/>
        </w:rPr>
        <w:t xml:space="preserve"> </w:t>
      </w:r>
      <w:r>
        <w:rPr>
          <w:sz w:val="24"/>
          <w:szCs w:val="24"/>
          <w:lang w:val="ru-RU"/>
        </w:rPr>
        <w:t>Авансовый отчет (ф.0504505)</w:t>
      </w:r>
      <w:r w:rsidR="009E5EAE">
        <w:rPr>
          <w:sz w:val="24"/>
          <w:szCs w:val="24"/>
          <w:lang w:val="ru-RU"/>
        </w:rPr>
        <w:t xml:space="preserve"> </w:t>
      </w:r>
      <w:r>
        <w:rPr>
          <w:sz w:val="24"/>
          <w:szCs w:val="24"/>
          <w:lang w:val="ru-RU"/>
        </w:rPr>
        <w:t xml:space="preserve"> работник должен представить в ц</w:t>
      </w:r>
      <w:r w:rsidRPr="001739F0">
        <w:rPr>
          <w:sz w:val="24"/>
          <w:szCs w:val="24"/>
          <w:lang w:val="ru-RU"/>
        </w:rPr>
        <w:t xml:space="preserve">ентрализованную бухгалтерию в течение трех рабочих дней по </w:t>
      </w:r>
      <w:r w:rsidR="009E5EAE">
        <w:rPr>
          <w:sz w:val="24"/>
          <w:szCs w:val="24"/>
          <w:lang w:val="ru-RU"/>
        </w:rPr>
        <w:t>выходу из отпуска.</w:t>
      </w:r>
      <w:r w:rsidRPr="001739F0">
        <w:rPr>
          <w:sz w:val="24"/>
          <w:szCs w:val="24"/>
          <w:lang w:val="ru-RU"/>
        </w:rPr>
        <w:t xml:space="preserve"> </w:t>
      </w:r>
      <w:r>
        <w:rPr>
          <w:sz w:val="24"/>
          <w:szCs w:val="24"/>
          <w:lang w:val="ru-RU"/>
        </w:rPr>
        <w:t xml:space="preserve">Все прилагаемые к авансовому отчету документы должны быть </w:t>
      </w:r>
      <w:r>
        <w:rPr>
          <w:sz w:val="24"/>
          <w:szCs w:val="24"/>
          <w:lang w:val="ru-RU"/>
        </w:rPr>
        <w:lastRenderedPageBreak/>
        <w:t>оформлены в соответствии с требованиями законодательства РФ : с заполнением граф, указанием реквизитов, наличием подписей и т.д.</w:t>
      </w:r>
    </w:p>
    <w:p w:rsidR="005F24C2" w:rsidRDefault="005F24C2" w:rsidP="00972C5A">
      <w:pPr>
        <w:widowControl w:val="0"/>
        <w:autoSpaceDE w:val="0"/>
        <w:autoSpaceDN w:val="0"/>
        <w:adjustRightInd w:val="0"/>
        <w:jc w:val="both"/>
        <w:rPr>
          <w:sz w:val="24"/>
          <w:szCs w:val="24"/>
          <w:lang w:val="ru-RU"/>
        </w:rPr>
      </w:pPr>
      <w:r>
        <w:rPr>
          <w:sz w:val="24"/>
          <w:szCs w:val="24"/>
          <w:lang w:val="ru-RU"/>
        </w:rPr>
        <w:t>4.</w:t>
      </w:r>
      <w:r w:rsidR="002C00CE">
        <w:rPr>
          <w:sz w:val="24"/>
          <w:szCs w:val="24"/>
          <w:lang w:val="ru-RU"/>
        </w:rPr>
        <w:t>11.7</w:t>
      </w:r>
      <w:r w:rsidR="006B01C9">
        <w:rPr>
          <w:sz w:val="24"/>
          <w:szCs w:val="24"/>
          <w:lang w:val="ru-RU"/>
        </w:rPr>
        <w:t>.</w:t>
      </w:r>
      <w:r>
        <w:rPr>
          <w:sz w:val="24"/>
          <w:szCs w:val="24"/>
          <w:lang w:val="ru-RU"/>
        </w:rPr>
        <w:t xml:space="preserve"> </w:t>
      </w:r>
      <w:r w:rsidR="001739F0" w:rsidRPr="001739F0">
        <w:rPr>
          <w:sz w:val="24"/>
          <w:szCs w:val="24"/>
          <w:lang w:val="ru-RU"/>
        </w:rPr>
        <w:t>Выдача  в под отчет денежных документов ( марок, маркированных конвертов) п</w:t>
      </w:r>
      <w:r>
        <w:rPr>
          <w:sz w:val="24"/>
          <w:szCs w:val="24"/>
          <w:lang w:val="ru-RU"/>
        </w:rPr>
        <w:t>роизводится штатным работникам,</w:t>
      </w:r>
      <w:r w:rsidR="001739F0" w:rsidRPr="001739F0">
        <w:rPr>
          <w:sz w:val="24"/>
          <w:szCs w:val="24"/>
          <w:lang w:val="ru-RU"/>
        </w:rPr>
        <w:t xml:space="preserve"> с которыми заключены договоры о материальной ответственности в сумме в среднем не превышающих фактически израсходованных марок, маркированных конвертов за последние три месяца.</w:t>
      </w:r>
      <w:r w:rsidR="00BD1512">
        <w:rPr>
          <w:sz w:val="24"/>
          <w:szCs w:val="24"/>
          <w:lang w:val="ru-RU"/>
        </w:rPr>
        <w:t xml:space="preserve"> В исключительных случаях  по заявлению работника могут выдаваться денежные документы на сумму превышающих фактически израсходованных марок, маркированных конвертов за последние три месяца. </w:t>
      </w:r>
      <w:r w:rsidR="001739F0" w:rsidRPr="001739F0">
        <w:rPr>
          <w:sz w:val="24"/>
          <w:szCs w:val="24"/>
          <w:lang w:val="ru-RU"/>
        </w:rPr>
        <w:t>Данные денежные документы выдаются на срок до 30 календарных дней с предоставлением авансового отчета по израсходованным денежным документам.</w:t>
      </w:r>
    </w:p>
    <w:p w:rsidR="001739F0" w:rsidRPr="001739F0" w:rsidRDefault="002C00CE" w:rsidP="00972C5A">
      <w:pPr>
        <w:widowControl w:val="0"/>
        <w:autoSpaceDE w:val="0"/>
        <w:autoSpaceDN w:val="0"/>
        <w:adjustRightInd w:val="0"/>
        <w:jc w:val="both"/>
        <w:rPr>
          <w:sz w:val="24"/>
          <w:szCs w:val="24"/>
          <w:lang w:val="ru-RU"/>
        </w:rPr>
      </w:pPr>
      <w:r>
        <w:rPr>
          <w:sz w:val="24"/>
          <w:szCs w:val="24"/>
          <w:lang w:val="ru-RU"/>
        </w:rPr>
        <w:t xml:space="preserve"> </w:t>
      </w:r>
      <w:r w:rsidR="001739F0" w:rsidRPr="001739F0">
        <w:rPr>
          <w:sz w:val="24"/>
          <w:szCs w:val="24"/>
          <w:lang w:val="ru-RU"/>
        </w:rPr>
        <w:t xml:space="preserve">                                                                                                                                                                    </w:t>
      </w:r>
      <w:r w:rsidR="006B01C9">
        <w:rPr>
          <w:sz w:val="24"/>
          <w:szCs w:val="24"/>
          <w:lang w:val="ru-RU"/>
        </w:rPr>
        <w:t xml:space="preserve">                      </w:t>
      </w:r>
      <w:r w:rsidR="005F24C2">
        <w:rPr>
          <w:sz w:val="24"/>
          <w:szCs w:val="24"/>
          <w:lang w:val="ru-RU"/>
        </w:rPr>
        <w:t>4.</w:t>
      </w:r>
      <w:r>
        <w:rPr>
          <w:sz w:val="24"/>
          <w:szCs w:val="24"/>
          <w:lang w:val="ru-RU"/>
        </w:rPr>
        <w:t>11.8</w:t>
      </w:r>
      <w:r w:rsidR="006B01C9">
        <w:rPr>
          <w:sz w:val="24"/>
          <w:szCs w:val="24"/>
          <w:lang w:val="ru-RU"/>
        </w:rPr>
        <w:t>.</w:t>
      </w:r>
      <w:r w:rsidR="005F24C2">
        <w:rPr>
          <w:sz w:val="24"/>
          <w:szCs w:val="24"/>
          <w:lang w:val="ru-RU"/>
        </w:rPr>
        <w:t xml:space="preserve"> </w:t>
      </w:r>
      <w:r w:rsidR="0012360A">
        <w:rPr>
          <w:sz w:val="24"/>
          <w:szCs w:val="24"/>
          <w:lang w:val="ru-RU"/>
        </w:rPr>
        <w:t>Авансовый отчет (ф.0504505)</w:t>
      </w:r>
      <w:r w:rsidR="001739F0" w:rsidRPr="001739F0">
        <w:rPr>
          <w:sz w:val="24"/>
          <w:szCs w:val="24"/>
          <w:lang w:val="ru-RU"/>
        </w:rPr>
        <w:t xml:space="preserve"> об использовании подотчетных сумм</w:t>
      </w:r>
      <w:r w:rsidR="0006533A">
        <w:rPr>
          <w:sz w:val="24"/>
          <w:szCs w:val="24"/>
          <w:lang w:val="ru-RU"/>
        </w:rPr>
        <w:t xml:space="preserve"> работник должен представить в ц</w:t>
      </w:r>
      <w:r w:rsidR="001739F0" w:rsidRPr="001739F0">
        <w:rPr>
          <w:sz w:val="24"/>
          <w:szCs w:val="24"/>
          <w:lang w:val="ru-RU"/>
        </w:rPr>
        <w:t>ентрализованную бухгалтерию в течение трех рабочих дней по истечении срока, на к</w:t>
      </w:r>
      <w:r w:rsidR="001739F0">
        <w:rPr>
          <w:sz w:val="24"/>
          <w:szCs w:val="24"/>
          <w:lang w:val="ru-RU"/>
        </w:rPr>
        <w:t>оторый ему были выданы</w:t>
      </w:r>
      <w:r w:rsidR="001739F0">
        <w:rPr>
          <w:sz w:val="24"/>
          <w:szCs w:val="24"/>
          <w:lang w:val="ru-RU"/>
        </w:rPr>
        <w:tab/>
        <w:t xml:space="preserve">денежные </w:t>
      </w:r>
      <w:r w:rsidR="001739F0" w:rsidRPr="001739F0">
        <w:rPr>
          <w:sz w:val="24"/>
          <w:szCs w:val="24"/>
          <w:lang w:val="ru-RU"/>
        </w:rPr>
        <w:t xml:space="preserve">средства.  </w:t>
      </w:r>
      <w:r w:rsidR="0012360A">
        <w:rPr>
          <w:sz w:val="24"/>
          <w:szCs w:val="24"/>
          <w:lang w:val="ru-RU"/>
        </w:rPr>
        <w:t>Все прилагаемые к авансовому отчету документы должны быть оформлены в соответствии с требованиями законодательства РФ : с заполнение</w:t>
      </w:r>
      <w:r w:rsidR="005F24C2">
        <w:rPr>
          <w:sz w:val="24"/>
          <w:szCs w:val="24"/>
          <w:lang w:val="ru-RU"/>
        </w:rPr>
        <w:t>м граф,</w:t>
      </w:r>
      <w:r w:rsidR="0012360A">
        <w:rPr>
          <w:sz w:val="24"/>
          <w:szCs w:val="24"/>
          <w:lang w:val="ru-RU"/>
        </w:rPr>
        <w:t xml:space="preserve"> ука</w:t>
      </w:r>
      <w:r w:rsidR="00086803">
        <w:rPr>
          <w:sz w:val="24"/>
          <w:szCs w:val="24"/>
          <w:lang w:val="ru-RU"/>
        </w:rPr>
        <w:t xml:space="preserve">занием реквизитов, </w:t>
      </w:r>
      <w:r w:rsidR="0012360A">
        <w:rPr>
          <w:sz w:val="24"/>
          <w:szCs w:val="24"/>
          <w:lang w:val="ru-RU"/>
        </w:rPr>
        <w:t>наличием подписей и т.д.</w:t>
      </w:r>
      <w:r w:rsidR="001739F0" w:rsidRPr="001739F0">
        <w:rPr>
          <w:sz w:val="24"/>
          <w:szCs w:val="24"/>
          <w:lang w:val="ru-RU"/>
        </w:rPr>
        <w:t xml:space="preserve"> </w:t>
      </w:r>
    </w:p>
    <w:p w:rsidR="0038163E" w:rsidRDefault="005F24C2" w:rsidP="00450F98">
      <w:pPr>
        <w:widowControl w:val="0"/>
        <w:autoSpaceDE w:val="0"/>
        <w:autoSpaceDN w:val="0"/>
        <w:adjustRightInd w:val="0"/>
        <w:jc w:val="both"/>
        <w:rPr>
          <w:sz w:val="24"/>
          <w:szCs w:val="24"/>
          <w:lang w:val="ru-RU"/>
        </w:rPr>
      </w:pPr>
      <w:r>
        <w:rPr>
          <w:sz w:val="24"/>
          <w:szCs w:val="24"/>
          <w:lang w:val="ru-RU"/>
        </w:rPr>
        <w:t>4.</w:t>
      </w:r>
      <w:r w:rsidR="002C00CE">
        <w:rPr>
          <w:sz w:val="24"/>
          <w:szCs w:val="24"/>
          <w:lang w:val="ru-RU"/>
        </w:rPr>
        <w:t>11.9</w:t>
      </w:r>
      <w:r w:rsidR="0038163E">
        <w:rPr>
          <w:sz w:val="24"/>
          <w:szCs w:val="24"/>
          <w:lang w:val="ru-RU"/>
        </w:rPr>
        <w:t>.</w:t>
      </w:r>
      <w:r>
        <w:rPr>
          <w:sz w:val="24"/>
          <w:szCs w:val="24"/>
          <w:lang w:val="ru-RU"/>
        </w:rPr>
        <w:t xml:space="preserve"> </w:t>
      </w:r>
      <w:r w:rsidR="0038163E">
        <w:rPr>
          <w:sz w:val="24"/>
          <w:szCs w:val="24"/>
          <w:lang w:val="ru-RU"/>
        </w:rPr>
        <w:t xml:space="preserve">Передача выданных </w:t>
      </w:r>
      <w:r w:rsidR="00076EAF">
        <w:rPr>
          <w:sz w:val="24"/>
          <w:szCs w:val="24"/>
          <w:lang w:val="ru-RU"/>
        </w:rPr>
        <w:t xml:space="preserve">(перечисленных)  </w:t>
      </w:r>
      <w:r w:rsidR="0038163E">
        <w:rPr>
          <w:sz w:val="24"/>
          <w:szCs w:val="24"/>
          <w:lang w:val="ru-RU"/>
        </w:rPr>
        <w:t>под отчет д</w:t>
      </w:r>
      <w:r w:rsidR="00076EAF">
        <w:rPr>
          <w:sz w:val="24"/>
          <w:szCs w:val="24"/>
          <w:lang w:val="ru-RU"/>
        </w:rPr>
        <w:t>енежных средств одним лицом</w:t>
      </w:r>
      <w:r w:rsidR="0038163E">
        <w:rPr>
          <w:sz w:val="24"/>
          <w:szCs w:val="24"/>
          <w:lang w:val="ru-RU"/>
        </w:rPr>
        <w:t xml:space="preserve"> другому запрещается.</w:t>
      </w:r>
    </w:p>
    <w:p w:rsidR="001E5CE5" w:rsidRDefault="005F24C2" w:rsidP="00450F98">
      <w:pPr>
        <w:widowControl w:val="0"/>
        <w:autoSpaceDE w:val="0"/>
        <w:autoSpaceDN w:val="0"/>
        <w:adjustRightInd w:val="0"/>
        <w:jc w:val="both"/>
        <w:rPr>
          <w:sz w:val="24"/>
          <w:szCs w:val="24"/>
          <w:lang w:val="ru-RU"/>
        </w:rPr>
      </w:pPr>
      <w:r>
        <w:rPr>
          <w:sz w:val="24"/>
          <w:szCs w:val="24"/>
          <w:lang w:val="ru-RU"/>
        </w:rPr>
        <w:t>4.</w:t>
      </w:r>
      <w:r w:rsidR="002C00CE">
        <w:rPr>
          <w:sz w:val="24"/>
          <w:szCs w:val="24"/>
          <w:lang w:val="ru-RU"/>
        </w:rPr>
        <w:t>11.10</w:t>
      </w:r>
      <w:r>
        <w:rPr>
          <w:sz w:val="24"/>
          <w:szCs w:val="24"/>
          <w:lang w:val="ru-RU"/>
        </w:rPr>
        <w:t xml:space="preserve">. </w:t>
      </w:r>
      <w:r w:rsidR="0038163E">
        <w:rPr>
          <w:sz w:val="24"/>
          <w:szCs w:val="24"/>
          <w:lang w:val="ru-RU"/>
        </w:rPr>
        <w:t>Основание для выплаты работнику перерасхода по авансовому</w:t>
      </w:r>
      <w:r w:rsidR="001739F0" w:rsidRPr="001739F0">
        <w:rPr>
          <w:sz w:val="24"/>
          <w:szCs w:val="24"/>
          <w:lang w:val="ru-RU"/>
        </w:rPr>
        <w:t xml:space="preserve"> </w:t>
      </w:r>
      <w:r w:rsidR="0038163E">
        <w:rPr>
          <w:sz w:val="24"/>
          <w:szCs w:val="24"/>
          <w:lang w:val="ru-RU"/>
        </w:rPr>
        <w:t xml:space="preserve"> отчету или внесения в кассу неиспользованного аванса служит авансовый отчет, утвержденный руководителем учреждения.</w:t>
      </w:r>
    </w:p>
    <w:p w:rsidR="0012360A" w:rsidRDefault="005F24C2" w:rsidP="00450F98">
      <w:pPr>
        <w:widowControl w:val="0"/>
        <w:autoSpaceDE w:val="0"/>
        <w:autoSpaceDN w:val="0"/>
        <w:adjustRightInd w:val="0"/>
        <w:jc w:val="both"/>
        <w:rPr>
          <w:sz w:val="24"/>
          <w:szCs w:val="24"/>
          <w:lang w:val="ru-RU"/>
        </w:rPr>
      </w:pPr>
      <w:r>
        <w:rPr>
          <w:sz w:val="24"/>
          <w:szCs w:val="24"/>
          <w:lang w:val="ru-RU"/>
        </w:rPr>
        <w:t>4.</w:t>
      </w:r>
      <w:r w:rsidR="002C00CE">
        <w:rPr>
          <w:sz w:val="24"/>
          <w:szCs w:val="24"/>
          <w:lang w:val="ru-RU"/>
        </w:rPr>
        <w:t>11.11</w:t>
      </w:r>
      <w:r w:rsidR="0006533A">
        <w:rPr>
          <w:sz w:val="24"/>
          <w:szCs w:val="24"/>
          <w:lang w:val="ru-RU"/>
        </w:rPr>
        <w:t>.</w:t>
      </w:r>
      <w:r>
        <w:rPr>
          <w:sz w:val="24"/>
          <w:szCs w:val="24"/>
          <w:lang w:val="ru-RU"/>
        </w:rPr>
        <w:t xml:space="preserve"> </w:t>
      </w:r>
      <w:r w:rsidR="00C7737A">
        <w:rPr>
          <w:sz w:val="24"/>
          <w:szCs w:val="24"/>
          <w:lang w:val="ru-RU"/>
        </w:rPr>
        <w:t>В случае</w:t>
      </w:r>
      <w:r w:rsidR="002044ED">
        <w:rPr>
          <w:sz w:val="24"/>
          <w:szCs w:val="24"/>
          <w:lang w:val="ru-RU"/>
        </w:rPr>
        <w:t>, когда работник с разрешения руководителя произвел оплату расхо</w:t>
      </w:r>
      <w:r>
        <w:rPr>
          <w:sz w:val="24"/>
          <w:szCs w:val="24"/>
          <w:lang w:val="ru-RU"/>
        </w:rPr>
        <w:t>дов за счет собственных средств</w:t>
      </w:r>
      <w:r w:rsidR="002044ED">
        <w:rPr>
          <w:sz w:val="24"/>
          <w:szCs w:val="24"/>
          <w:lang w:val="ru-RU"/>
        </w:rPr>
        <w:t>, производится возмещение таких расходов. Основанием для этого  является авансовый отчет работник</w:t>
      </w:r>
      <w:r>
        <w:rPr>
          <w:sz w:val="24"/>
          <w:szCs w:val="24"/>
          <w:lang w:val="ru-RU"/>
        </w:rPr>
        <w:t>а об израсходованных средствах,</w:t>
      </w:r>
      <w:r w:rsidR="002044ED">
        <w:rPr>
          <w:sz w:val="24"/>
          <w:szCs w:val="24"/>
          <w:lang w:val="ru-RU"/>
        </w:rPr>
        <w:t xml:space="preserve"> утвержденный руководителем, с приложением подтверждающих документов.</w:t>
      </w:r>
    </w:p>
    <w:p w:rsidR="00086803" w:rsidRDefault="005F24C2" w:rsidP="00450F98">
      <w:pPr>
        <w:widowControl w:val="0"/>
        <w:autoSpaceDE w:val="0"/>
        <w:autoSpaceDN w:val="0"/>
        <w:adjustRightInd w:val="0"/>
        <w:jc w:val="both"/>
        <w:rPr>
          <w:sz w:val="24"/>
          <w:szCs w:val="24"/>
          <w:lang w:val="ru-RU"/>
        </w:rPr>
      </w:pPr>
      <w:r>
        <w:rPr>
          <w:sz w:val="24"/>
          <w:szCs w:val="24"/>
          <w:lang w:val="ru-RU"/>
        </w:rPr>
        <w:t>4.</w:t>
      </w:r>
      <w:r w:rsidR="002C00CE">
        <w:rPr>
          <w:sz w:val="24"/>
          <w:szCs w:val="24"/>
          <w:lang w:val="ru-RU"/>
        </w:rPr>
        <w:t>11.12</w:t>
      </w:r>
      <w:r w:rsidR="0006533A">
        <w:rPr>
          <w:sz w:val="24"/>
          <w:szCs w:val="24"/>
          <w:lang w:val="ru-RU"/>
        </w:rPr>
        <w:t>.</w:t>
      </w:r>
      <w:r>
        <w:rPr>
          <w:sz w:val="24"/>
          <w:szCs w:val="24"/>
          <w:lang w:val="ru-RU"/>
        </w:rPr>
        <w:t xml:space="preserve"> </w:t>
      </w:r>
      <w:r w:rsidR="00086803">
        <w:rPr>
          <w:sz w:val="24"/>
          <w:szCs w:val="24"/>
          <w:lang w:val="ru-RU"/>
        </w:rPr>
        <w:t>Сумма превышения принятых к учету расходов подотчетного лица над ранее выданным авансом (сумма утвержденного перерасхода) в течении 30 календарных дней перечисляется на зарплатную карту сотрудников.</w:t>
      </w:r>
    </w:p>
    <w:p w:rsidR="0052117F" w:rsidRDefault="005F24C2" w:rsidP="00450F98">
      <w:pPr>
        <w:widowControl w:val="0"/>
        <w:autoSpaceDE w:val="0"/>
        <w:autoSpaceDN w:val="0"/>
        <w:adjustRightInd w:val="0"/>
        <w:jc w:val="both"/>
        <w:rPr>
          <w:sz w:val="24"/>
          <w:szCs w:val="24"/>
          <w:lang w:val="ru-RU"/>
        </w:rPr>
      </w:pPr>
      <w:r>
        <w:rPr>
          <w:sz w:val="24"/>
          <w:szCs w:val="24"/>
          <w:lang w:val="ru-RU"/>
        </w:rPr>
        <w:t>4.</w:t>
      </w:r>
      <w:r w:rsidR="002C00CE">
        <w:rPr>
          <w:sz w:val="24"/>
          <w:szCs w:val="24"/>
          <w:lang w:val="ru-RU"/>
        </w:rPr>
        <w:t>11.13</w:t>
      </w:r>
      <w:r w:rsidR="0006533A">
        <w:rPr>
          <w:sz w:val="24"/>
          <w:szCs w:val="24"/>
          <w:lang w:val="ru-RU"/>
        </w:rPr>
        <w:t>.</w:t>
      </w:r>
      <w:r w:rsidR="00086803">
        <w:rPr>
          <w:sz w:val="24"/>
          <w:szCs w:val="24"/>
          <w:lang w:val="ru-RU"/>
        </w:rPr>
        <w:t xml:space="preserve"> Остаток неиспользованного аванса вносится подотчетным лицом не позднее дня, следующего за днем утверждения руководителем авансового отчета (ф.0504505).</w:t>
      </w:r>
    </w:p>
    <w:p w:rsidR="007A2AB2" w:rsidRPr="00450F98" w:rsidRDefault="0052117F" w:rsidP="00450F98">
      <w:pPr>
        <w:widowControl w:val="0"/>
        <w:autoSpaceDE w:val="0"/>
        <w:autoSpaceDN w:val="0"/>
        <w:adjustRightInd w:val="0"/>
        <w:jc w:val="both"/>
        <w:rPr>
          <w:sz w:val="24"/>
          <w:szCs w:val="24"/>
          <w:lang w:val="ru-RU"/>
        </w:rPr>
      </w:pPr>
      <w:r>
        <w:rPr>
          <w:sz w:val="24"/>
          <w:szCs w:val="24"/>
          <w:lang w:val="ru-RU"/>
        </w:rPr>
        <w:t xml:space="preserve"> </w:t>
      </w:r>
      <w:r w:rsidR="001739F0" w:rsidRPr="00450F98">
        <w:rPr>
          <w:sz w:val="24"/>
          <w:szCs w:val="24"/>
          <w:lang w:val="ru-RU"/>
        </w:rPr>
        <w:t xml:space="preserve">                                                                                                                           </w:t>
      </w:r>
      <w:r w:rsidR="001739F0" w:rsidRPr="00450F98">
        <w:rPr>
          <w:color w:val="FF0000"/>
          <w:sz w:val="24"/>
          <w:szCs w:val="24"/>
          <w:lang w:val="ru-RU"/>
        </w:rPr>
        <w:t xml:space="preserve">                                           </w:t>
      </w:r>
      <w:r w:rsidR="001739F0" w:rsidRPr="00450F98">
        <w:rPr>
          <w:sz w:val="24"/>
          <w:szCs w:val="24"/>
          <w:lang w:val="ru-RU"/>
        </w:rPr>
        <w:t xml:space="preserve">                                                                                                     </w:t>
      </w:r>
      <w:r w:rsidR="0006533A">
        <w:rPr>
          <w:sz w:val="24"/>
          <w:szCs w:val="24"/>
          <w:lang w:val="ru-RU"/>
        </w:rPr>
        <w:t xml:space="preserve">                            </w:t>
      </w:r>
      <w:r w:rsidR="005F24C2">
        <w:rPr>
          <w:sz w:val="24"/>
          <w:szCs w:val="24"/>
          <w:lang w:val="ru-RU"/>
        </w:rPr>
        <w:t>4.</w:t>
      </w:r>
      <w:r w:rsidR="002C00CE">
        <w:rPr>
          <w:sz w:val="24"/>
          <w:szCs w:val="24"/>
          <w:lang w:val="ru-RU"/>
        </w:rPr>
        <w:t>11.14</w:t>
      </w:r>
      <w:r w:rsidR="0006533A">
        <w:rPr>
          <w:sz w:val="24"/>
          <w:szCs w:val="24"/>
          <w:lang w:val="ru-RU"/>
        </w:rPr>
        <w:t>.</w:t>
      </w:r>
      <w:r w:rsidR="005F24C2">
        <w:rPr>
          <w:sz w:val="24"/>
          <w:szCs w:val="24"/>
          <w:lang w:val="ru-RU"/>
        </w:rPr>
        <w:t xml:space="preserve"> </w:t>
      </w:r>
      <w:r w:rsidR="001739F0" w:rsidRPr="00450F98">
        <w:rPr>
          <w:sz w:val="24"/>
          <w:szCs w:val="24"/>
          <w:lang w:val="ru-RU"/>
        </w:rPr>
        <w:t xml:space="preserve">При направлении работников учреждений в служебные командировки, </w:t>
      </w:r>
      <w:r w:rsidR="001739F0" w:rsidRPr="00450F98">
        <w:rPr>
          <w:sz w:val="24"/>
          <w:szCs w:val="24"/>
          <w:lang w:val="ru-RU"/>
        </w:rPr>
        <w:br/>
        <w:t xml:space="preserve">расходы на них возмещаются в соответствии </w:t>
      </w:r>
      <w:r w:rsidR="004C6D21">
        <w:rPr>
          <w:sz w:val="24"/>
          <w:szCs w:val="24"/>
          <w:lang w:val="ru-RU"/>
        </w:rPr>
        <w:t xml:space="preserve"> с нормативными актами утвержденными  учреждениями .</w:t>
      </w:r>
    </w:p>
    <w:p w:rsidR="00796FDD" w:rsidRPr="00587912" w:rsidRDefault="005F24C2" w:rsidP="00B74CA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Pr>
          <w:b/>
        </w:rPr>
        <w:t>4.</w:t>
      </w:r>
      <w:r w:rsidR="0006533A">
        <w:rPr>
          <w:b/>
        </w:rPr>
        <w:t>12.</w:t>
      </w:r>
      <w:r>
        <w:rPr>
          <w:b/>
        </w:rPr>
        <w:t xml:space="preserve"> </w:t>
      </w:r>
      <w:r w:rsidR="00587912" w:rsidRPr="00587912">
        <w:rPr>
          <w:b/>
        </w:rPr>
        <w:t>Расчеты с дебиторами и кредиторами</w:t>
      </w:r>
    </w:p>
    <w:p w:rsidR="00587912" w:rsidRDefault="005F24C2" w:rsidP="00587912">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4.</w:t>
      </w:r>
      <w:r w:rsidR="0006533A">
        <w:t>12.1.</w:t>
      </w:r>
      <w:r>
        <w:t xml:space="preserve"> </w:t>
      </w:r>
      <w:r w:rsidR="00587912">
        <w:t>Порядок осуществления полномочий администратора доходов бюджета определяется в соответствии с законодательством Российской Федерации. Перечень администрируемых доходов определяется главным администратором доходов бюджета по решению Собрания депутатов Ванинского муниципального района Хабаровского края. Поступившие доходы отражаются на счете 1.210.02.000 «Расчеты с финансовым органом по по</w:t>
      </w:r>
      <w:r>
        <w:t>ступлениям в бюджет» в порядке,</w:t>
      </w:r>
      <w:r w:rsidR="00587912">
        <w:t xml:space="preserve"> установленном в пункте 91 Инструкции № 162н. Поступление и начисление администрируемых доходов отражается в учете на </w:t>
      </w:r>
      <w:r>
        <w:t>основании первичных документов,</w:t>
      </w:r>
      <w:r w:rsidR="00587912">
        <w:t xml:space="preserve"> приложенных к выписке из лицевого счета администратора доходов.</w:t>
      </w:r>
    </w:p>
    <w:p w:rsidR="00964B97" w:rsidRDefault="00CF3F8D" w:rsidP="00964B9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lastRenderedPageBreak/>
        <w:t>Казенному учреждению</w:t>
      </w:r>
      <w:r w:rsidR="00964B97">
        <w:t xml:space="preserve"> не открыт счет администратора доходов. Учреждение самостоятельно начисляет доход и передает администратору кассовых поступлений (ГРБС), за которым закрепл</w:t>
      </w:r>
      <w:r w:rsidR="005F24C2">
        <w:t>ен код соответствующего дохода,</w:t>
      </w:r>
      <w:r w:rsidR="00964B97">
        <w:t xml:space="preserve"> извещение (ф.0504805) об ожидаемых доходах. </w:t>
      </w:r>
      <w:r w:rsidR="005F24C2">
        <w:t>Когда доход поступает в бюджет,</w:t>
      </w:r>
      <w:r w:rsidR="00964B97">
        <w:t xml:space="preserve"> администратор (ГРБС) сообщает</w:t>
      </w:r>
      <w:r>
        <w:t xml:space="preserve">  о доходах учреждения</w:t>
      </w:r>
      <w:r w:rsidR="00964B97">
        <w:t xml:space="preserve"> ( извещение ф.0504805).</w:t>
      </w:r>
    </w:p>
    <w:p w:rsidR="00964B97" w:rsidRDefault="00964B97" w:rsidP="00964B9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t>Основание : пункты 49,86,91,104,109,110,120 Инструкции №162н, пункте 365 Инструкции к Единому плану счетов № 157н.</w:t>
      </w:r>
    </w:p>
    <w:p w:rsidR="00964B97" w:rsidRDefault="00964B97" w:rsidP="00964B9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p>
    <w:p w:rsidR="00964B97" w:rsidRDefault="005F24C2" w:rsidP="00964B9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t>4.</w:t>
      </w:r>
      <w:r w:rsidR="00405DEB">
        <w:t>12</w:t>
      </w:r>
      <w:r w:rsidR="00964B97">
        <w:t>.2.</w:t>
      </w:r>
      <w:r>
        <w:t xml:space="preserve"> </w:t>
      </w:r>
      <w:r w:rsidR="00964B97">
        <w:t>Излишне полученные от плательщика средства возвращаются на основании заявления плательщика и акта сверки с плательщиком.</w:t>
      </w:r>
    </w:p>
    <w:p w:rsidR="00964B97" w:rsidRDefault="00964B97" w:rsidP="00964B9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p>
    <w:p w:rsidR="00964B97" w:rsidRDefault="005F24C2" w:rsidP="00964B9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t>4.</w:t>
      </w:r>
      <w:r w:rsidR="00405DEB">
        <w:t>12</w:t>
      </w:r>
      <w:r w:rsidR="00964B97">
        <w:t>.3.</w:t>
      </w:r>
      <w:r>
        <w:t xml:space="preserve"> </w:t>
      </w:r>
      <w:r w:rsidR="00964B97">
        <w:t>Задолж</w:t>
      </w:r>
      <w:r w:rsidR="00896A7F">
        <w:t>ен</w:t>
      </w:r>
      <w:r w:rsidR="00964B97">
        <w:t xml:space="preserve">ность дебиторов в виде возмещения эксплуатационных и коммунальных расходов отражается в учете на основании выставленных учреждениям счетов поставщиков (подрядчиков), бухгалтерской справки (ф.0504833). </w:t>
      </w:r>
      <w:r w:rsidR="00542578">
        <w:t>Учреждения</w:t>
      </w:r>
      <w:r w:rsidR="00964B97">
        <w:t xml:space="preserve">  выставляет арендаторам счета на</w:t>
      </w:r>
      <w:r w:rsidR="00964B97" w:rsidRPr="009E72DA">
        <w:t xml:space="preserve"> </w:t>
      </w:r>
      <w:r w:rsidR="00964B97">
        <w:t>возмещения эксплуатационных и коммунальных расходов и  передает администратору кассовых поступлений (ГРБС), за которым закрепле</w:t>
      </w:r>
      <w:r w:rsidR="00405DEB">
        <w:t>н код соответствующего дохода  и</w:t>
      </w:r>
      <w:r w:rsidR="00964B97">
        <w:t>звещение (ф.0504805) об ожидаемых доходах.</w:t>
      </w:r>
      <w:r w:rsidR="00964B97" w:rsidRPr="009E72DA">
        <w:t xml:space="preserve"> </w:t>
      </w:r>
      <w:r w:rsidR="00964B97">
        <w:t>После поступления  эксплуатационных и к</w:t>
      </w:r>
      <w:r>
        <w:t>оммунальных расходов  в бюджет,</w:t>
      </w:r>
      <w:r w:rsidR="00964B97">
        <w:t xml:space="preserve"> администратор (ГРБС) сообщает  о поступлениях в  учреждения ( извещение ф.0504805).</w:t>
      </w:r>
    </w:p>
    <w:p w:rsidR="00964B97" w:rsidRDefault="00964B97" w:rsidP="00964B9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t xml:space="preserve">При осуществлении операций по возмещению учреждениям   коммунальных расходов, произведенных им в интересах сторонних организаций – арендаторов, учреждения (согласно условиям соответствующих договоров) выполняет функции агента указанных выше организаций по их взаиморасчетам с </w:t>
      </w:r>
      <w:r w:rsidRPr="00BB427A">
        <w:t>ресурсоснабжающими</w:t>
      </w:r>
      <w:r>
        <w:t xml:space="preserve"> организациями.</w:t>
      </w:r>
    </w:p>
    <w:p w:rsidR="00405DEB" w:rsidRDefault="00964B97" w:rsidP="00405DEB">
      <w:pPr>
        <w:ind w:firstLine="708"/>
        <w:jc w:val="both"/>
        <w:rPr>
          <w:sz w:val="24"/>
          <w:szCs w:val="24"/>
          <w:lang w:val="ru-RU"/>
        </w:rPr>
      </w:pPr>
      <w:r w:rsidRPr="00964B97">
        <w:rPr>
          <w:sz w:val="24"/>
          <w:szCs w:val="24"/>
          <w:lang w:val="ru-RU"/>
        </w:rPr>
        <w:t>При этом механизм действий по документальному оформлению перепредъявления арендатору коммунальных расходов и относящегося к ним НДС следующий: Арендодатель, получив расчетные документы и счет – фактуру от</w:t>
      </w:r>
      <w:r w:rsidR="00405DEB">
        <w:rPr>
          <w:sz w:val="24"/>
          <w:szCs w:val="24"/>
          <w:lang w:val="ru-RU"/>
        </w:rPr>
        <w:t xml:space="preserve">  ресурсоснабжающей организации:</w:t>
      </w:r>
    </w:p>
    <w:p w:rsidR="00964B97" w:rsidRPr="00964B97" w:rsidRDefault="005F24C2" w:rsidP="005F24C2">
      <w:pPr>
        <w:jc w:val="both"/>
        <w:rPr>
          <w:sz w:val="24"/>
          <w:szCs w:val="24"/>
          <w:lang w:val="ru-RU"/>
        </w:rPr>
      </w:pPr>
      <w:r>
        <w:rPr>
          <w:sz w:val="24"/>
          <w:szCs w:val="24"/>
          <w:lang w:val="ru-RU"/>
        </w:rPr>
        <w:t xml:space="preserve">       - </w:t>
      </w:r>
      <w:r w:rsidR="00405DEB">
        <w:rPr>
          <w:sz w:val="24"/>
          <w:szCs w:val="24"/>
          <w:lang w:val="ru-RU"/>
        </w:rPr>
        <w:t>п</w:t>
      </w:r>
      <w:r w:rsidR="00542578">
        <w:rPr>
          <w:sz w:val="24"/>
          <w:szCs w:val="24"/>
          <w:lang w:val="ru-RU"/>
        </w:rPr>
        <w:t>ередаёт их в централизованную бухгалтерию</w:t>
      </w:r>
      <w:r w:rsidR="00964B97" w:rsidRPr="00964B97">
        <w:rPr>
          <w:sz w:val="24"/>
          <w:szCs w:val="24"/>
          <w:lang w:val="ru-RU"/>
        </w:rPr>
        <w:t xml:space="preserve"> для составления экономически обоснованного расчета и определения суммы расходов, приходящихся на арендатора, а также долю относящегося к ним НДС (пропорционально площадям, количеству работающих и используемым мощностям);</w:t>
      </w:r>
    </w:p>
    <w:p w:rsidR="00041974" w:rsidRDefault="005F24C2" w:rsidP="006E03B4">
      <w:pPr>
        <w:spacing w:before="0" w:beforeAutospacing="0" w:after="0" w:afterAutospacing="0"/>
        <w:jc w:val="both"/>
        <w:rPr>
          <w:sz w:val="24"/>
          <w:szCs w:val="24"/>
          <w:lang w:val="ru-RU"/>
        </w:rPr>
      </w:pPr>
      <w:r>
        <w:rPr>
          <w:sz w:val="24"/>
          <w:szCs w:val="24"/>
          <w:lang w:val="ru-RU"/>
        </w:rPr>
        <w:t xml:space="preserve">     - </w:t>
      </w:r>
      <w:r w:rsidR="00964B97" w:rsidRPr="00964B97">
        <w:rPr>
          <w:sz w:val="24"/>
          <w:szCs w:val="24"/>
          <w:lang w:val="ru-RU"/>
        </w:rPr>
        <w:t>передает арендатору экономически обоснованный расчет  расходов, приходящихся на арендатора, а также заверенные копии   расчетных документов и копию счета – фактуры ресурсоснабжающей организации, являющегося основанием для составления расчета.</w:t>
      </w:r>
    </w:p>
    <w:p w:rsidR="00041974" w:rsidRDefault="00041974" w:rsidP="00041974">
      <w:pPr>
        <w:spacing w:before="0" w:beforeAutospacing="0" w:after="0" w:afterAutospacing="0"/>
        <w:ind w:left="1068"/>
        <w:jc w:val="both"/>
        <w:rPr>
          <w:sz w:val="24"/>
          <w:szCs w:val="24"/>
          <w:lang w:val="ru-RU"/>
        </w:rPr>
      </w:pPr>
      <w:r>
        <w:rPr>
          <w:sz w:val="24"/>
          <w:szCs w:val="24"/>
          <w:lang w:val="ru-RU"/>
        </w:rPr>
        <w:t xml:space="preserve">  </w:t>
      </w:r>
    </w:p>
    <w:p w:rsidR="00041974" w:rsidRDefault="005F24C2" w:rsidP="00405DEB">
      <w:pPr>
        <w:spacing w:before="0" w:beforeAutospacing="0" w:after="0" w:afterAutospacing="0"/>
        <w:jc w:val="both"/>
        <w:rPr>
          <w:b/>
          <w:sz w:val="24"/>
          <w:szCs w:val="24"/>
          <w:lang w:val="ru-RU"/>
        </w:rPr>
      </w:pPr>
      <w:r>
        <w:rPr>
          <w:b/>
          <w:sz w:val="24"/>
          <w:szCs w:val="24"/>
          <w:lang w:val="ru-RU"/>
        </w:rPr>
        <w:t>4.</w:t>
      </w:r>
      <w:r w:rsidR="00405DEB">
        <w:rPr>
          <w:b/>
          <w:sz w:val="24"/>
          <w:szCs w:val="24"/>
          <w:lang w:val="ru-RU"/>
        </w:rPr>
        <w:t>13.</w:t>
      </w:r>
      <w:r>
        <w:rPr>
          <w:b/>
          <w:sz w:val="24"/>
          <w:szCs w:val="24"/>
          <w:lang w:val="ru-RU"/>
        </w:rPr>
        <w:t xml:space="preserve"> </w:t>
      </w:r>
      <w:r w:rsidR="00041974" w:rsidRPr="00041974">
        <w:rPr>
          <w:b/>
          <w:sz w:val="24"/>
          <w:szCs w:val="24"/>
          <w:lang w:val="ru-RU"/>
        </w:rPr>
        <w:t>Финансовый результат</w:t>
      </w:r>
    </w:p>
    <w:p w:rsidR="007B60AA" w:rsidRPr="00635105" w:rsidRDefault="005F24C2" w:rsidP="007B60AA">
      <w:pPr>
        <w:jc w:val="both"/>
        <w:rPr>
          <w:rFonts w:hAnsi="Times New Roman" w:cs="Times New Roman"/>
          <w:color w:val="000000"/>
          <w:sz w:val="24"/>
          <w:szCs w:val="24"/>
          <w:lang w:val="ru-RU"/>
        </w:rPr>
      </w:pPr>
      <w:r>
        <w:rPr>
          <w:rFonts w:hAnsi="Times New Roman" w:cs="Times New Roman"/>
          <w:color w:val="000000"/>
          <w:sz w:val="24"/>
          <w:szCs w:val="24"/>
          <w:lang w:val="ru-RU"/>
        </w:rPr>
        <w:t>4.</w:t>
      </w:r>
      <w:r w:rsidR="00405DEB">
        <w:rPr>
          <w:rFonts w:hAnsi="Times New Roman" w:cs="Times New Roman"/>
          <w:color w:val="000000"/>
          <w:sz w:val="24"/>
          <w:szCs w:val="24"/>
          <w:lang w:val="ru-RU"/>
        </w:rPr>
        <w:t>13.1.</w:t>
      </w:r>
      <w:r>
        <w:rPr>
          <w:rFonts w:hAnsi="Times New Roman" w:cs="Times New Roman"/>
          <w:color w:val="000000"/>
          <w:sz w:val="24"/>
          <w:szCs w:val="24"/>
          <w:lang w:val="ru-RU"/>
        </w:rPr>
        <w:t xml:space="preserve"> </w:t>
      </w:r>
      <w:r w:rsidR="007B60AA" w:rsidRPr="00635105">
        <w:rPr>
          <w:rFonts w:hAnsi="Times New Roman" w:cs="Times New Roman"/>
          <w:color w:val="000000"/>
          <w:sz w:val="24"/>
          <w:szCs w:val="24"/>
          <w:lang w:val="ru-RU"/>
        </w:rPr>
        <w:t>Доходы от предоставления права пользования активом (арендная плата) признаются доходами текущего финансового года с одновременным уменьшением предстоящих доходов равномерно (ежемесячно) на протяжении срока пользования объектом учета аренды.</w:t>
      </w:r>
      <w:r w:rsidR="007B60AA" w:rsidRPr="00635105">
        <w:rPr>
          <w:lang w:val="ru-RU"/>
        </w:rPr>
        <w:br/>
      </w:r>
      <w:r w:rsidR="007B60AA" w:rsidRPr="00635105">
        <w:rPr>
          <w:rFonts w:hAnsi="Times New Roman" w:cs="Times New Roman"/>
          <w:color w:val="000000"/>
          <w:sz w:val="24"/>
          <w:szCs w:val="24"/>
          <w:lang w:val="ru-RU"/>
        </w:rPr>
        <w:t xml:space="preserve"> Основание: пункт 25 СГС «Аренда», подпункт «а» пункта 55 СГС «Доходы».</w:t>
      </w:r>
    </w:p>
    <w:p w:rsidR="007B60AA" w:rsidRPr="00635105" w:rsidRDefault="005F24C2" w:rsidP="007B60AA">
      <w:pPr>
        <w:jc w:val="both"/>
        <w:rPr>
          <w:rFonts w:hAnsi="Times New Roman" w:cs="Times New Roman"/>
          <w:color w:val="000000"/>
          <w:sz w:val="24"/>
          <w:szCs w:val="24"/>
          <w:lang w:val="ru-RU"/>
        </w:rPr>
      </w:pPr>
      <w:r>
        <w:rPr>
          <w:rFonts w:hAnsi="Times New Roman" w:cs="Times New Roman"/>
          <w:color w:val="000000"/>
          <w:sz w:val="24"/>
          <w:szCs w:val="24"/>
          <w:lang w:val="ru-RU"/>
        </w:rPr>
        <w:t>4.</w:t>
      </w:r>
      <w:r w:rsidR="00405DEB">
        <w:rPr>
          <w:rFonts w:hAnsi="Times New Roman" w:cs="Times New Roman"/>
          <w:color w:val="000000"/>
          <w:sz w:val="24"/>
          <w:szCs w:val="24"/>
          <w:lang w:val="ru-RU"/>
        </w:rPr>
        <w:t>13</w:t>
      </w:r>
      <w:r w:rsidR="007B60AA" w:rsidRPr="00635105">
        <w:rPr>
          <w:rFonts w:hAnsi="Times New Roman" w:cs="Times New Roman"/>
          <w:color w:val="000000"/>
          <w:sz w:val="24"/>
          <w:szCs w:val="24"/>
          <w:lang w:val="ru-RU"/>
        </w:rPr>
        <w:t>.2. В случае заключения договора аренды на неопределенный срок</w:t>
      </w:r>
      <w:r w:rsidR="007B60AA">
        <w:rPr>
          <w:rFonts w:hAnsi="Times New Roman" w:cs="Times New Roman"/>
          <w:color w:val="000000"/>
          <w:sz w:val="24"/>
          <w:szCs w:val="24"/>
        </w:rPr>
        <w:t> </w:t>
      </w:r>
      <w:r w:rsidR="007B60AA" w:rsidRPr="00635105">
        <w:rPr>
          <w:rFonts w:hAnsi="Times New Roman" w:cs="Times New Roman"/>
          <w:color w:val="000000"/>
          <w:sz w:val="24"/>
          <w:szCs w:val="24"/>
          <w:lang w:val="ru-RU"/>
        </w:rPr>
        <w:t>объекты учета, в том числе доходы и расходы будущих периодов, рассчитываются по принципу допущения непрерывности деятельности учреждения, принимая во внимание период бюджетного цикла три года</w:t>
      </w:r>
      <w:r w:rsidR="007B60AA">
        <w:rPr>
          <w:rFonts w:hAnsi="Times New Roman" w:cs="Times New Roman"/>
          <w:color w:val="000000"/>
          <w:sz w:val="24"/>
          <w:szCs w:val="24"/>
        </w:rPr>
        <w:t> </w:t>
      </w:r>
      <w:r w:rsidR="007B60AA" w:rsidRPr="00635105">
        <w:rPr>
          <w:rFonts w:hAnsi="Times New Roman" w:cs="Times New Roman"/>
          <w:color w:val="000000"/>
          <w:sz w:val="24"/>
          <w:szCs w:val="24"/>
          <w:lang w:val="ru-RU"/>
        </w:rPr>
        <w:t>и размер арендных платежей, указанный в договоре.</w:t>
      </w:r>
    </w:p>
    <w:p w:rsidR="007B60AA" w:rsidRDefault="005F24C2" w:rsidP="007B60AA">
      <w:pPr>
        <w:jc w:val="both"/>
        <w:rPr>
          <w:rFonts w:hAnsi="Times New Roman" w:cs="Times New Roman"/>
          <w:color w:val="000000"/>
          <w:sz w:val="24"/>
          <w:szCs w:val="24"/>
          <w:lang w:val="ru-RU"/>
        </w:rPr>
      </w:pPr>
      <w:r>
        <w:rPr>
          <w:rFonts w:hAnsi="Times New Roman" w:cs="Times New Roman"/>
          <w:color w:val="000000"/>
          <w:sz w:val="24"/>
          <w:szCs w:val="24"/>
          <w:lang w:val="ru-RU"/>
        </w:rPr>
        <w:t>4.</w:t>
      </w:r>
      <w:r w:rsidR="00405DEB">
        <w:rPr>
          <w:rFonts w:hAnsi="Times New Roman" w:cs="Times New Roman"/>
          <w:color w:val="000000"/>
          <w:sz w:val="24"/>
          <w:szCs w:val="24"/>
          <w:lang w:val="ru-RU"/>
        </w:rPr>
        <w:t>13</w:t>
      </w:r>
      <w:r w:rsidR="007B60AA" w:rsidRPr="00635105">
        <w:rPr>
          <w:rFonts w:hAnsi="Times New Roman" w:cs="Times New Roman"/>
          <w:color w:val="000000"/>
          <w:sz w:val="24"/>
          <w:szCs w:val="24"/>
          <w:lang w:val="ru-RU"/>
        </w:rPr>
        <w:t xml:space="preserve">.3. Доходы от оказания платных услуг по долгосрочным договорам (абонементам), срок исполнения которых превышает один год, признаются в учете в составе доходов будущих периодов в сумме договора. Доходы будущих периодов признаются в текущих доходах равномерно в последний день каждого месяца в разрезе каждого договора (абонемента). Аналогичный порядок признания доходов в текущем периоде применяется к договорам, в </w:t>
      </w:r>
      <w:r w:rsidR="007B60AA" w:rsidRPr="00635105">
        <w:rPr>
          <w:rFonts w:hAnsi="Times New Roman" w:cs="Times New Roman"/>
          <w:color w:val="000000"/>
          <w:sz w:val="24"/>
          <w:szCs w:val="24"/>
          <w:lang w:val="ru-RU"/>
        </w:rPr>
        <w:lastRenderedPageBreak/>
        <w:t>соответствии с которыми услуги оказываются неравномерно.</w:t>
      </w:r>
      <w:r w:rsidR="007B60AA" w:rsidRPr="00635105">
        <w:rPr>
          <w:lang w:val="ru-RU"/>
        </w:rPr>
        <w:br/>
      </w:r>
      <w:r w:rsidR="007B60AA" w:rsidRPr="00635105">
        <w:rPr>
          <w:rFonts w:hAnsi="Times New Roman" w:cs="Times New Roman"/>
          <w:color w:val="000000"/>
          <w:sz w:val="24"/>
          <w:szCs w:val="24"/>
          <w:lang w:val="ru-RU"/>
        </w:rPr>
        <w:t xml:space="preserve"> Основание: пункт 301 Инструкции к Единому плану счетов № 157н, пункт 11 СГС «Долгосрочные договоры».</w:t>
      </w:r>
    </w:p>
    <w:p w:rsidR="007B60AA" w:rsidRPr="00635105" w:rsidRDefault="005F24C2" w:rsidP="007B60AA">
      <w:pPr>
        <w:rPr>
          <w:rFonts w:hAnsi="Times New Roman" w:cs="Times New Roman"/>
          <w:color w:val="000000"/>
          <w:sz w:val="24"/>
          <w:szCs w:val="24"/>
          <w:lang w:val="ru-RU"/>
        </w:rPr>
      </w:pPr>
      <w:r>
        <w:rPr>
          <w:rFonts w:hAnsi="Times New Roman" w:cs="Times New Roman"/>
          <w:color w:val="000000"/>
          <w:sz w:val="24"/>
          <w:szCs w:val="24"/>
          <w:lang w:val="ru-RU"/>
        </w:rPr>
        <w:t>4.</w:t>
      </w:r>
      <w:r w:rsidR="00405DEB">
        <w:rPr>
          <w:rFonts w:hAnsi="Times New Roman" w:cs="Times New Roman"/>
          <w:color w:val="000000"/>
          <w:sz w:val="24"/>
          <w:szCs w:val="24"/>
          <w:lang w:val="ru-RU"/>
        </w:rPr>
        <w:t>13.4</w:t>
      </w:r>
      <w:r w:rsidR="007B60AA" w:rsidRPr="00635105">
        <w:rPr>
          <w:rFonts w:hAnsi="Times New Roman" w:cs="Times New Roman"/>
          <w:color w:val="000000"/>
          <w:sz w:val="24"/>
          <w:szCs w:val="24"/>
          <w:lang w:val="ru-RU"/>
        </w:rPr>
        <w:t>. В составе расходов будущих периодов на счете КБК Х.401.50.000 «Расходы будущих периодов» отражаются:</w:t>
      </w:r>
    </w:p>
    <w:p w:rsidR="007B60AA" w:rsidRPr="00635105" w:rsidRDefault="005F24C2" w:rsidP="00437996">
      <w:pPr>
        <w:ind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r w:rsidR="007B60AA" w:rsidRPr="00635105">
        <w:rPr>
          <w:rFonts w:hAnsi="Times New Roman" w:cs="Times New Roman"/>
          <w:color w:val="000000"/>
          <w:sz w:val="24"/>
          <w:szCs w:val="24"/>
          <w:lang w:val="ru-RU"/>
        </w:rPr>
        <w:t>расходы на страхование имущества, гражданской ответственности;</w:t>
      </w:r>
    </w:p>
    <w:p w:rsidR="007B60AA" w:rsidRPr="00635105" w:rsidRDefault="005F24C2" w:rsidP="00437996">
      <w:pPr>
        <w:ind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r w:rsidR="007B60AA" w:rsidRPr="00635105">
        <w:rPr>
          <w:rFonts w:hAnsi="Times New Roman" w:cs="Times New Roman"/>
          <w:color w:val="000000"/>
          <w:sz w:val="24"/>
          <w:szCs w:val="24"/>
          <w:lang w:val="ru-RU"/>
        </w:rPr>
        <w:t>отпускные, если сотрудник не отработал период, за который предоставили отпуск;</w:t>
      </w:r>
    </w:p>
    <w:p w:rsidR="007B60AA" w:rsidRPr="00635105" w:rsidRDefault="005F24C2" w:rsidP="00437996">
      <w:pPr>
        <w:ind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r w:rsidR="007B60AA" w:rsidRPr="00635105">
        <w:rPr>
          <w:rFonts w:hAnsi="Times New Roman" w:cs="Times New Roman"/>
          <w:color w:val="000000"/>
          <w:sz w:val="24"/>
          <w:szCs w:val="24"/>
          <w:lang w:val="ru-RU"/>
        </w:rPr>
        <w:t>взносы на капремонт многоквартирных домов;</w:t>
      </w:r>
    </w:p>
    <w:p w:rsidR="007B60AA" w:rsidRPr="00635105" w:rsidRDefault="005F24C2" w:rsidP="00437996">
      <w:pPr>
        <w:ind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r w:rsidR="007B60AA" w:rsidRPr="00635105">
        <w:rPr>
          <w:rFonts w:hAnsi="Times New Roman" w:cs="Times New Roman"/>
          <w:color w:val="000000"/>
          <w:sz w:val="24"/>
          <w:szCs w:val="24"/>
          <w:lang w:val="ru-RU"/>
        </w:rPr>
        <w:t>плата за сертификат ключа ЭЦП;</w:t>
      </w:r>
    </w:p>
    <w:p w:rsidR="007B60AA" w:rsidRPr="00635105" w:rsidRDefault="005F24C2" w:rsidP="00437996">
      <w:pPr>
        <w:ind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r w:rsidR="007B60AA" w:rsidRPr="00635105">
        <w:rPr>
          <w:rFonts w:hAnsi="Times New Roman" w:cs="Times New Roman"/>
          <w:color w:val="000000"/>
          <w:sz w:val="24"/>
          <w:szCs w:val="24"/>
          <w:lang w:val="ru-RU"/>
        </w:rPr>
        <w:t>упущенная выгода</w:t>
      </w:r>
      <w:r w:rsidR="007B60AA">
        <w:rPr>
          <w:rFonts w:hAnsi="Times New Roman" w:cs="Times New Roman"/>
          <w:color w:val="000000"/>
          <w:sz w:val="24"/>
          <w:szCs w:val="24"/>
        </w:rPr>
        <w:t> </w:t>
      </w:r>
      <w:r w:rsidR="007B60AA" w:rsidRPr="00635105">
        <w:rPr>
          <w:rFonts w:hAnsi="Times New Roman" w:cs="Times New Roman"/>
          <w:color w:val="000000"/>
          <w:sz w:val="24"/>
          <w:szCs w:val="24"/>
          <w:lang w:val="ru-RU"/>
        </w:rPr>
        <w:t>от сдачи объектов в аренду на льготных условиях;</w:t>
      </w:r>
    </w:p>
    <w:p w:rsidR="007B60AA" w:rsidRPr="00635105" w:rsidRDefault="007B60AA" w:rsidP="00C21DE0">
      <w:pPr>
        <w:jc w:val="both"/>
        <w:rPr>
          <w:rFonts w:hAnsi="Times New Roman" w:cs="Times New Roman"/>
          <w:color w:val="000000"/>
          <w:sz w:val="24"/>
          <w:szCs w:val="24"/>
          <w:lang w:val="ru-RU"/>
        </w:rPr>
      </w:pPr>
      <w:r w:rsidRPr="00635105">
        <w:rPr>
          <w:rFonts w:hAnsi="Times New Roman" w:cs="Times New Roman"/>
          <w:color w:val="000000"/>
          <w:sz w:val="24"/>
          <w:szCs w:val="24"/>
          <w:lang w:val="ru-RU"/>
        </w:rPr>
        <w:t>Расходы будущих периодов списываются на финансовый результат текущего финансового года равномерно по 1/12 за месяц в течение периода, к которому они относятся.</w:t>
      </w:r>
    </w:p>
    <w:p w:rsidR="007B60AA" w:rsidRPr="00635105" w:rsidRDefault="007B60AA" w:rsidP="00C21DE0">
      <w:pPr>
        <w:jc w:val="both"/>
        <w:rPr>
          <w:rFonts w:hAnsi="Times New Roman" w:cs="Times New Roman"/>
          <w:color w:val="000000"/>
          <w:sz w:val="24"/>
          <w:szCs w:val="24"/>
          <w:lang w:val="ru-RU"/>
        </w:rPr>
      </w:pPr>
      <w:r w:rsidRPr="00635105">
        <w:rPr>
          <w:rFonts w:hAnsi="Times New Roman" w:cs="Times New Roman"/>
          <w:color w:val="000000"/>
          <w:sz w:val="24"/>
          <w:szCs w:val="24"/>
          <w:lang w:val="ru-RU"/>
        </w:rPr>
        <w:t>По договорам страхования</w:t>
      </w:r>
      <w:r w:rsidR="005F24C2">
        <w:rPr>
          <w:rFonts w:hAnsi="Times New Roman" w:cs="Times New Roman"/>
          <w:color w:val="000000"/>
          <w:sz w:val="24"/>
          <w:szCs w:val="24"/>
          <w:lang w:val="ru-RU"/>
        </w:rPr>
        <w:t>,</w:t>
      </w:r>
      <w:r w:rsidR="00C21DE0">
        <w:rPr>
          <w:rFonts w:hAnsi="Times New Roman" w:cs="Times New Roman"/>
          <w:color w:val="000000"/>
          <w:sz w:val="24"/>
          <w:szCs w:val="24"/>
          <w:lang w:val="ru-RU"/>
        </w:rPr>
        <w:t xml:space="preserve"> приобретения неисключительного права пользования </w:t>
      </w:r>
      <w:r w:rsidRPr="00635105">
        <w:rPr>
          <w:rFonts w:hAnsi="Times New Roman" w:cs="Times New Roman"/>
          <w:color w:val="000000"/>
          <w:sz w:val="24"/>
          <w:szCs w:val="24"/>
          <w:lang w:val="ru-RU"/>
        </w:rPr>
        <w:t>период, к которому относятся расходы, равен сроку действия договора. По другим расходам, которые относятся к будущим периодам, длительность периода устанавливается руководителем учреждения в приказе.</w:t>
      </w:r>
    </w:p>
    <w:p w:rsidR="007B60AA" w:rsidRDefault="007B60AA" w:rsidP="00C21DE0">
      <w:pPr>
        <w:jc w:val="both"/>
        <w:rPr>
          <w:rFonts w:hAnsi="Times New Roman" w:cs="Times New Roman"/>
          <w:color w:val="000000"/>
          <w:sz w:val="24"/>
          <w:szCs w:val="24"/>
          <w:lang w:val="ru-RU"/>
        </w:rPr>
      </w:pPr>
      <w:r w:rsidRPr="00635105">
        <w:rPr>
          <w:rFonts w:hAnsi="Times New Roman" w:cs="Times New Roman"/>
          <w:color w:val="000000"/>
          <w:sz w:val="24"/>
          <w:szCs w:val="24"/>
          <w:lang w:val="ru-RU"/>
        </w:rPr>
        <w:t>Основание: пункты 302, 302.1 Инструкции к Единому плану счетов № 157н.</w:t>
      </w:r>
    </w:p>
    <w:p w:rsidR="00E306C4" w:rsidRPr="00635105" w:rsidRDefault="005F24C2" w:rsidP="00C21DE0">
      <w:pPr>
        <w:jc w:val="both"/>
        <w:rPr>
          <w:rFonts w:hAnsi="Times New Roman" w:cs="Times New Roman"/>
          <w:color w:val="000000"/>
          <w:sz w:val="24"/>
          <w:szCs w:val="24"/>
          <w:lang w:val="ru-RU"/>
        </w:rPr>
      </w:pPr>
      <w:r>
        <w:rPr>
          <w:rFonts w:hAnsi="Times New Roman" w:cs="Times New Roman"/>
          <w:color w:val="000000"/>
          <w:sz w:val="24"/>
          <w:szCs w:val="24"/>
          <w:lang w:val="ru-RU"/>
        </w:rPr>
        <w:t>4.</w:t>
      </w:r>
      <w:r w:rsidR="0097494D">
        <w:rPr>
          <w:rFonts w:hAnsi="Times New Roman" w:cs="Times New Roman"/>
          <w:color w:val="000000"/>
          <w:sz w:val="24"/>
          <w:szCs w:val="24"/>
          <w:lang w:val="ru-RU"/>
        </w:rPr>
        <w:t>13.5.</w:t>
      </w:r>
      <w:r w:rsidR="00E306C4">
        <w:rPr>
          <w:rFonts w:hAnsi="Times New Roman" w:cs="Times New Roman"/>
          <w:color w:val="000000"/>
          <w:sz w:val="24"/>
          <w:szCs w:val="24"/>
          <w:lang w:val="ru-RU"/>
        </w:rPr>
        <w:t xml:space="preserve"> В учреждениях создаются :</w:t>
      </w:r>
    </w:p>
    <w:p w:rsidR="00E306C4" w:rsidRPr="00127B64" w:rsidRDefault="00E306C4" w:rsidP="00E306C4">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rPr>
      </w:pPr>
      <w:r>
        <w:t>-Резерв расходов по выплатам персоналу</w:t>
      </w:r>
      <w:r w:rsidRPr="00127B64">
        <w:t>, который отражается н</w:t>
      </w:r>
      <w:r>
        <w:t xml:space="preserve">а счете 0.401.60.000. </w:t>
      </w:r>
    </w:p>
    <w:p w:rsidR="00E306C4" w:rsidRPr="00127B64" w:rsidRDefault="00E306C4" w:rsidP="00E306C4">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rPr>
      </w:pPr>
      <w:r w:rsidRPr="00127B64">
        <w:t>Величина резерва на предстоящую оплату отпусков определяется по состоянию на 1-е число текущего года</w:t>
      </w:r>
      <w:r>
        <w:t xml:space="preserve"> , исходя из данных количества дней  неиспользованного отпуска по всем сотрудникам, предоставленных кадровой службой.</w:t>
      </w:r>
    </w:p>
    <w:p w:rsidR="00E306C4" w:rsidRDefault="00E306C4" w:rsidP="00E306C4">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127B64">
        <w:t>Резерв на предстоящую оплату отпусков состоит из двух оценочных значений:</w:t>
      </w:r>
      <w:r w:rsidRPr="00127B64">
        <w:rPr>
          <w:color w:val="000000"/>
        </w:rPr>
        <w:br/>
      </w:r>
      <w:r w:rsidRPr="00127B64">
        <w:t>– суммы отпускных (компенсаций за неиспользованный отпуск) за фактически отраб</w:t>
      </w:r>
      <w:r>
        <w:t>отанное время каждого работника</w:t>
      </w:r>
      <w:r w:rsidRPr="00127B64">
        <w:t xml:space="preserve">  </w:t>
      </w:r>
      <w:r>
        <w:t>учреждения</w:t>
      </w:r>
      <w:r w:rsidRPr="00127B64">
        <w:t>, рассчитанные на дату расчета резерва;</w:t>
      </w:r>
      <w:r w:rsidRPr="00127B64">
        <w:rPr>
          <w:color w:val="000000"/>
        </w:rPr>
        <w:br/>
      </w:r>
      <w:r w:rsidRPr="00127B64">
        <w:t>– суммы обязательных страховых взносов во внебюджетные фонды, соответствующие размеру отпускных, рассчитанные на дату определения резерва.</w:t>
      </w:r>
    </w:p>
    <w:p w:rsidR="00E306C4" w:rsidRDefault="00E306C4" w:rsidP="00E306C4">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t>Сумма расходов на оплату предстоящих отпусков определяется по следующей методике: Расчет производится персонифицировано по каждому сотруднику:</w:t>
      </w:r>
    </w:p>
    <w:p w:rsidR="00E306C4" w:rsidRDefault="00E306C4" w:rsidP="00E306C4">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t>Резерв отпусков = К * ЗП , где</w:t>
      </w:r>
    </w:p>
    <w:p w:rsidR="00E306C4" w:rsidRDefault="00E306C4" w:rsidP="00E306C4">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t>К- общее количество не использованных  сотрудником дней отпуска за период с начала работы на дату расчета (конец года);</w:t>
      </w:r>
    </w:p>
    <w:p w:rsidR="00E306C4" w:rsidRDefault="00E306C4" w:rsidP="00E306C4">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t>ЗП- среднедневной заработок сотрудника, исчисленный по правилам расчета среднего заработка для оплаты отпусков на дату расчета резерва.</w:t>
      </w:r>
    </w:p>
    <w:p w:rsidR="00E306C4" w:rsidRDefault="00E306C4" w:rsidP="00E306C4">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t>Сумма страховых взносов рассчитывается  по каждому сотруднику индивидуально.</w:t>
      </w:r>
    </w:p>
    <w:p w:rsidR="00E306C4" w:rsidRDefault="00E306C4" w:rsidP="00E306C4">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t>Резерв стр.взносов = К * ЗП *С , где</w:t>
      </w:r>
    </w:p>
    <w:p w:rsidR="00E306C4" w:rsidRDefault="00E306C4" w:rsidP="00E306C4">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t>С- ставка страховых взносов.</w:t>
      </w:r>
    </w:p>
    <w:p w:rsidR="00E306C4" w:rsidRDefault="00E306C4" w:rsidP="00E306C4">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t xml:space="preserve">Начисление расходов по которым был ранее образован резерв отпусков отражается в бухгалтерском учете ежемесячно по дебету счета 0 401 60 000 «Резервы предстоящих расходов» и кредиту  соответствующих счетов аналитического учета счетов 0 302 00 000 «Расчеты по принятым обязательствам», 0 303 00 000 «Расчеты по платежам в бюджеты». </w:t>
      </w:r>
    </w:p>
    <w:p w:rsidR="00E306C4" w:rsidRDefault="00E306C4" w:rsidP="00E306C4">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p>
    <w:p w:rsidR="00E306C4" w:rsidRDefault="00E306C4" w:rsidP="00E306C4">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t>-</w:t>
      </w:r>
      <w:r w:rsidRPr="00344F67">
        <w:t xml:space="preserve">Резерв по претензионным требованиям- при необходимости. Величина резерва устанавливается в размере претензии, предъявленной </w:t>
      </w:r>
      <w:r>
        <w:rPr>
          <w:rStyle w:val="fill"/>
        </w:rPr>
        <w:t>учреждению</w:t>
      </w:r>
      <w:r w:rsidRPr="00344F67">
        <w:t xml:space="preserve"> в судебном иске, либо в претензионных документах досудебного разбирательства. В случае если претензии отозваны или не признаны судом, Сумма резерва списывается с учета методом «красное сторно».</w:t>
      </w:r>
    </w:p>
    <w:p w:rsidR="00CB47F5" w:rsidRDefault="00CB47F5" w:rsidP="00CB4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ru-RU"/>
        </w:rPr>
      </w:pPr>
      <w:r>
        <w:rPr>
          <w:sz w:val="24"/>
          <w:szCs w:val="24"/>
          <w:lang w:val="ru-RU"/>
        </w:rPr>
        <w:lastRenderedPageBreak/>
        <w:t>-</w:t>
      </w:r>
      <w:r w:rsidRPr="00CB47F5">
        <w:rPr>
          <w:sz w:val="24"/>
          <w:szCs w:val="24"/>
          <w:lang w:val="ru-RU"/>
        </w:rPr>
        <w:t>Резерв по сомнительным долгам – при необходимости на основании решения комиссии по поступлению и выбытию активов о признании задолженности сомнительной по результатам инвентаризации. Величина резерва устанавливается в размере выявленной сомнительной задолженности.</w:t>
      </w:r>
    </w:p>
    <w:p w:rsidR="00CB47F5" w:rsidRPr="00CB47F5" w:rsidRDefault="00CB47F5" w:rsidP="00CB4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ru-RU"/>
        </w:rPr>
      </w:pPr>
      <w:r w:rsidRPr="00CB47F5">
        <w:rPr>
          <w:sz w:val="24"/>
          <w:szCs w:val="24"/>
          <w:lang w:val="ru-RU"/>
        </w:rPr>
        <w:t>Основание: пункт 302.1 Инструкции к Единому плану счетов № 157н, пункты 7,21 СГС «Резервы».</w:t>
      </w:r>
    </w:p>
    <w:p w:rsidR="00041974" w:rsidRPr="000C3944" w:rsidRDefault="00FB5CB5" w:rsidP="0097494D">
      <w:pPr>
        <w:jc w:val="both"/>
        <w:rPr>
          <w:b/>
          <w:sz w:val="24"/>
          <w:szCs w:val="24"/>
          <w:lang w:val="ru-RU"/>
        </w:rPr>
      </w:pPr>
      <w:r>
        <w:rPr>
          <w:b/>
          <w:sz w:val="24"/>
          <w:szCs w:val="24"/>
          <w:lang w:val="ru-RU"/>
        </w:rPr>
        <w:t>4.</w:t>
      </w:r>
      <w:r w:rsidR="00E306C4" w:rsidRPr="000C3944">
        <w:rPr>
          <w:b/>
          <w:sz w:val="24"/>
          <w:szCs w:val="24"/>
          <w:lang w:val="ru-RU"/>
        </w:rPr>
        <w:t xml:space="preserve"> </w:t>
      </w:r>
      <w:r w:rsidR="0097494D">
        <w:rPr>
          <w:b/>
          <w:sz w:val="24"/>
          <w:szCs w:val="24"/>
          <w:lang w:val="ru-RU"/>
        </w:rPr>
        <w:t>14</w:t>
      </w:r>
      <w:r w:rsidR="000C3944">
        <w:rPr>
          <w:lang w:val="ru-RU"/>
        </w:rPr>
        <w:t>.</w:t>
      </w:r>
      <w:r w:rsidR="0097494D">
        <w:rPr>
          <w:lang w:val="ru-RU"/>
        </w:rPr>
        <w:t xml:space="preserve"> </w:t>
      </w:r>
      <w:r w:rsidR="000C3944">
        <w:rPr>
          <w:b/>
          <w:sz w:val="24"/>
          <w:szCs w:val="24"/>
          <w:lang w:val="ru-RU"/>
        </w:rPr>
        <w:t>События после отчетной даты</w:t>
      </w:r>
    </w:p>
    <w:p w:rsidR="000C3944" w:rsidRPr="00365B65" w:rsidRDefault="00FB5CB5" w:rsidP="000C3944">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rPr>
      </w:pPr>
      <w:r>
        <w:t>4.</w:t>
      </w:r>
      <w:r w:rsidR="0097494D">
        <w:t>14</w:t>
      </w:r>
      <w:r w:rsidR="000C3944">
        <w:t>.1</w:t>
      </w:r>
      <w:r>
        <w:t>.</w:t>
      </w:r>
      <w:r w:rsidR="000C3944" w:rsidRPr="008B3335">
        <w:t xml:space="preserve"> </w:t>
      </w:r>
      <w:r w:rsidR="000C3944" w:rsidRPr="00365B65">
        <w:t xml:space="preserve">В данные бухгалтерского учета за отчетный год включается информация о фактах хозяйственной жизни, которые имели место в период между отчетной датой и датой подписания бухгалтерской  отчетности за отчетный год и оказали (могут оказать) </w:t>
      </w:r>
      <w:r w:rsidR="000C3944" w:rsidRPr="00365B65">
        <w:rPr>
          <w:color w:val="000000"/>
        </w:rPr>
        <w:t xml:space="preserve">существенное влияние на финансовое состояние, движение денег или результаты деятельности </w:t>
      </w:r>
      <w:r w:rsidR="000C3944">
        <w:rPr>
          <w:rStyle w:val="fill"/>
          <w:i/>
          <w:color w:val="000000"/>
        </w:rPr>
        <w:t xml:space="preserve"> </w:t>
      </w:r>
      <w:r w:rsidR="00BA1EF9">
        <w:rPr>
          <w:rStyle w:val="fill"/>
          <w:color w:val="000000"/>
        </w:rPr>
        <w:t>учреждений</w:t>
      </w:r>
      <w:r w:rsidR="000C3944">
        <w:rPr>
          <w:rStyle w:val="fill"/>
          <w:color w:val="000000"/>
        </w:rPr>
        <w:t xml:space="preserve"> </w:t>
      </w:r>
      <w:r w:rsidR="000C3944" w:rsidRPr="00365B65">
        <w:rPr>
          <w:color w:val="000000"/>
        </w:rPr>
        <w:t>(дал</w:t>
      </w:r>
      <w:r w:rsidR="00BA1EF9">
        <w:rPr>
          <w:color w:val="000000"/>
        </w:rPr>
        <w:t xml:space="preserve">ее – события </w:t>
      </w:r>
      <w:r w:rsidR="000C3944" w:rsidRPr="00365B65">
        <w:rPr>
          <w:color w:val="000000"/>
        </w:rPr>
        <w:t>).</w:t>
      </w:r>
    </w:p>
    <w:p w:rsidR="000C3944" w:rsidRDefault="000C3944" w:rsidP="000C3944">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rPr>
      </w:pPr>
      <w:r w:rsidRPr="00365B65">
        <w:rPr>
          <w:color w:val="000000"/>
        </w:rPr>
        <w:t>Под существенным фактом хозяйственной жизни в данном случае признается событие</w:t>
      </w:r>
      <w:r w:rsidRPr="00365B65">
        <w:rPr>
          <w:color w:val="000000"/>
          <w:highlight w:val="lightGray"/>
        </w:rPr>
        <w:t xml:space="preserve">, </w:t>
      </w:r>
      <w:r w:rsidRPr="00365B65">
        <w:rPr>
          <w:color w:val="000000"/>
        </w:rPr>
        <w:t>если без знания о нем пользователи отчетности не могут достоверно оценить финансовое состояние, движение денежных средств или результаты деятельности</w:t>
      </w:r>
      <w:r w:rsidRPr="00365B65">
        <w:rPr>
          <w:rStyle w:val="fill"/>
          <w:color w:val="000000"/>
        </w:rPr>
        <w:t xml:space="preserve"> </w:t>
      </w:r>
      <w:r w:rsidR="00BA1EF9">
        <w:rPr>
          <w:rStyle w:val="fill"/>
          <w:color w:val="000000"/>
        </w:rPr>
        <w:t>учреждений</w:t>
      </w:r>
      <w:r w:rsidR="00FB5CB5">
        <w:rPr>
          <w:rStyle w:val="fill"/>
          <w:color w:val="000000"/>
        </w:rPr>
        <w:t>.</w:t>
      </w:r>
      <w:r w:rsidRPr="00365B65">
        <w:rPr>
          <w:color w:val="000000"/>
        </w:rPr>
        <w:t xml:space="preserve"> Решение о существенности фактов хозяйственной жизни принимает главный бухгалтер</w:t>
      </w:r>
      <w:r w:rsidR="00BA1EF9">
        <w:rPr>
          <w:color w:val="000000"/>
        </w:rPr>
        <w:t xml:space="preserve"> централизованной бухгалтерии на основе своего профессионального суждения.</w:t>
      </w:r>
    </w:p>
    <w:p w:rsidR="00896A7F" w:rsidRPr="00365B65" w:rsidRDefault="00896A7F" w:rsidP="000C3944">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rPr>
      </w:pPr>
    </w:p>
    <w:p w:rsidR="000C3944" w:rsidRPr="00365B65" w:rsidRDefault="00FB5CB5" w:rsidP="000C3944">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t>4.</w:t>
      </w:r>
      <w:r w:rsidR="0097494D">
        <w:t>14.2</w:t>
      </w:r>
      <w:r w:rsidR="00BA1EF9">
        <w:t>.</w:t>
      </w:r>
      <w:r>
        <w:t xml:space="preserve"> </w:t>
      </w:r>
      <w:r w:rsidR="000C3944" w:rsidRPr="00365B65">
        <w:t>Событиями после отчетной даты признаются:</w:t>
      </w:r>
    </w:p>
    <w:p w:rsidR="000C3944" w:rsidRPr="00365B65" w:rsidRDefault="000C3944" w:rsidP="000C3944">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rPr>
      </w:pPr>
      <w:r w:rsidRPr="00365B65">
        <w:t>События, которые подтверждают существовавшие на отчетную дату хозяйственные условия</w:t>
      </w:r>
      <w:r w:rsidRPr="00365B65">
        <w:rPr>
          <w:rStyle w:val="fill"/>
          <w:color w:val="000000"/>
        </w:rPr>
        <w:t xml:space="preserve"> </w:t>
      </w:r>
      <w:r w:rsidR="00BA1EF9">
        <w:rPr>
          <w:rStyle w:val="fill"/>
          <w:color w:val="000000"/>
        </w:rPr>
        <w:t>учреждений</w:t>
      </w:r>
      <w:r w:rsidRPr="00365B65">
        <w:rPr>
          <w:rStyle w:val="fill"/>
          <w:color w:val="000000"/>
        </w:rPr>
        <w:t xml:space="preserve"> </w:t>
      </w:r>
      <w:r w:rsidRPr="00365B65">
        <w:rPr>
          <w:color w:val="000000"/>
        </w:rPr>
        <w:t xml:space="preserve">  </w:t>
      </w:r>
      <w:r w:rsidRPr="00365B65">
        <w:t xml:space="preserve"> :</w:t>
      </w:r>
      <w:r w:rsidRPr="00365B65">
        <w:br/>
        <w:t>-получение свидетельства о получении (прекращении) права на имущество, в случае когда документы на регистрацию были поданы в отчетном году, а свидетельство получено в следующем;</w:t>
      </w:r>
    </w:p>
    <w:p w:rsidR="000C3944" w:rsidRPr="00365B65" w:rsidRDefault="000C3944" w:rsidP="000C3944">
      <w:pPr>
        <w:pStyle w:val="HTML"/>
        <w:jc w:val="both"/>
        <w:rPr>
          <w:color w:val="000000"/>
          <w:sz w:val="24"/>
          <w:szCs w:val="24"/>
        </w:rPr>
      </w:pPr>
      <w:r w:rsidRPr="00365B65">
        <w:rPr>
          <w:sz w:val="24"/>
          <w:szCs w:val="24"/>
        </w:rPr>
        <w:t>-объявление дебитора банкротом, что влечет последующее списание дебиторской задолженности;</w:t>
      </w:r>
    </w:p>
    <w:p w:rsidR="000C3944" w:rsidRPr="00365B65" w:rsidRDefault="000C3944" w:rsidP="000C3944">
      <w:pPr>
        <w:pStyle w:val="HTML"/>
        <w:jc w:val="both"/>
        <w:rPr>
          <w:color w:val="000000"/>
          <w:sz w:val="24"/>
          <w:szCs w:val="24"/>
        </w:rPr>
      </w:pPr>
      <w:r w:rsidRPr="00365B65">
        <w:rPr>
          <w:sz w:val="24"/>
          <w:szCs w:val="24"/>
        </w:rPr>
        <w:t>-получение от страховой организации страхового возмещения;</w:t>
      </w:r>
    </w:p>
    <w:p w:rsidR="000C3944" w:rsidRPr="00365B65" w:rsidRDefault="000C3944" w:rsidP="000C3944">
      <w:pPr>
        <w:pStyle w:val="HTML"/>
        <w:jc w:val="both"/>
        <w:rPr>
          <w:color w:val="000000"/>
          <w:sz w:val="24"/>
          <w:szCs w:val="24"/>
        </w:rPr>
      </w:pPr>
      <w:r w:rsidRPr="00365B65">
        <w:rPr>
          <w:sz w:val="24"/>
          <w:szCs w:val="24"/>
        </w:rPr>
        <w:t>-обнаружение бухгалтерской ошибки, нарушений законодательства, которые влекут искажение бухгалтерской отчетности;</w:t>
      </w:r>
    </w:p>
    <w:p w:rsidR="000C3944" w:rsidRPr="00365B65" w:rsidRDefault="000C3944" w:rsidP="000C3944">
      <w:pPr>
        <w:pStyle w:val="HTML"/>
        <w:jc w:val="both"/>
        <w:rPr>
          <w:rStyle w:val="fill"/>
          <w:sz w:val="24"/>
          <w:szCs w:val="24"/>
        </w:rPr>
      </w:pPr>
      <w:r w:rsidRPr="00365B65">
        <w:rPr>
          <w:sz w:val="24"/>
          <w:szCs w:val="24"/>
        </w:rPr>
        <w:t xml:space="preserve">-пожар, авария, стихийное бедствие, другая чрезвычайная ситуация, из-за которой уничтожена значительная часть имущества </w:t>
      </w:r>
      <w:r w:rsidR="00BA1EF9">
        <w:rPr>
          <w:rStyle w:val="fill"/>
          <w:sz w:val="24"/>
          <w:szCs w:val="24"/>
        </w:rPr>
        <w:t>учреждений</w:t>
      </w:r>
      <w:r w:rsidRPr="00365B65">
        <w:rPr>
          <w:rStyle w:val="fill"/>
          <w:sz w:val="24"/>
          <w:szCs w:val="24"/>
        </w:rPr>
        <w:t>;</w:t>
      </w:r>
    </w:p>
    <w:p w:rsidR="000C3944" w:rsidRDefault="000C3944" w:rsidP="000C3944">
      <w:pPr>
        <w:pStyle w:val="HTML"/>
        <w:jc w:val="both"/>
        <w:rPr>
          <w:sz w:val="24"/>
          <w:szCs w:val="24"/>
        </w:rPr>
      </w:pPr>
      <w:r w:rsidRPr="00365B65">
        <w:rPr>
          <w:sz w:val="24"/>
          <w:szCs w:val="24"/>
        </w:rPr>
        <w:t>-изменение кадастровой с</w:t>
      </w:r>
      <w:r w:rsidR="00FB5CB5">
        <w:rPr>
          <w:sz w:val="24"/>
          <w:szCs w:val="24"/>
        </w:rPr>
        <w:t>тоимости нефинансовых активов;</w:t>
      </w:r>
      <w:r w:rsidR="00FB5CB5">
        <w:rPr>
          <w:sz w:val="24"/>
          <w:szCs w:val="24"/>
        </w:rPr>
        <w:br/>
        <w:t>-</w:t>
      </w:r>
      <w:r w:rsidRPr="00365B65">
        <w:rPr>
          <w:sz w:val="24"/>
          <w:szCs w:val="24"/>
        </w:rPr>
        <w:t xml:space="preserve">поступление и выбытие активов, в том числе по результатам инвентаризации перед </w:t>
      </w:r>
      <w:r w:rsidR="00FB5CB5">
        <w:rPr>
          <w:sz w:val="24"/>
          <w:szCs w:val="24"/>
        </w:rPr>
        <w:t>годовой отчетность;</w:t>
      </w:r>
      <w:r w:rsidR="00FB5CB5">
        <w:rPr>
          <w:sz w:val="24"/>
          <w:szCs w:val="24"/>
        </w:rPr>
        <w:br/>
        <w:t>-</w:t>
      </w:r>
      <w:r w:rsidRPr="00365B65">
        <w:rPr>
          <w:sz w:val="24"/>
          <w:szCs w:val="24"/>
        </w:rPr>
        <w:t>начало судебного производства, связанного исключительно с событиями, произошедшими после отчетной даты, возникновение обязательств или денежных прав, связанных с завершением судебного производства;</w:t>
      </w:r>
    </w:p>
    <w:p w:rsidR="00896A7F" w:rsidRPr="00365B65" w:rsidRDefault="00896A7F" w:rsidP="000C3944">
      <w:pPr>
        <w:pStyle w:val="HTML"/>
        <w:jc w:val="both"/>
        <w:rPr>
          <w:sz w:val="24"/>
          <w:szCs w:val="24"/>
        </w:rPr>
      </w:pPr>
    </w:p>
    <w:p w:rsidR="000C3944" w:rsidRPr="00365B65" w:rsidRDefault="00FB5CB5" w:rsidP="000C3944">
      <w:pPr>
        <w:pStyle w:val="a3"/>
        <w:spacing w:before="0" w:beforeAutospacing="0" w:after="0" w:afterAutospacing="0"/>
        <w:jc w:val="both"/>
      </w:pPr>
      <w:r>
        <w:t>4.</w:t>
      </w:r>
      <w:r w:rsidR="0097494D">
        <w:t>14</w:t>
      </w:r>
      <w:r w:rsidR="00BA1EF9">
        <w:t>.3.</w:t>
      </w:r>
      <w:r>
        <w:t xml:space="preserve"> </w:t>
      </w:r>
      <w:r w:rsidR="000C3944" w:rsidRPr="00365B65">
        <w:t>Событие отражается в учете и отчетности за отчетный период в следующем порядке:</w:t>
      </w:r>
    </w:p>
    <w:p w:rsidR="000C3944" w:rsidRPr="00365B65" w:rsidRDefault="000C3944" w:rsidP="000C3944">
      <w:pPr>
        <w:pStyle w:val="a3"/>
        <w:spacing w:before="0" w:beforeAutospacing="0" w:after="0" w:afterAutospacing="0"/>
        <w:jc w:val="both"/>
      </w:pPr>
      <w:r w:rsidRPr="00365B65">
        <w:t>Событие, которое подтверждает хозяйственные условия, существовавшие на отчетную дату, отражается в учете отчетного периода. При этом делается:</w:t>
      </w:r>
    </w:p>
    <w:p w:rsidR="000C3944" w:rsidRPr="00365B65" w:rsidRDefault="000C3944" w:rsidP="000C3944">
      <w:pPr>
        <w:pStyle w:val="a3"/>
        <w:spacing w:before="0" w:beforeAutospacing="0" w:after="0" w:afterAutospacing="0"/>
        <w:jc w:val="both"/>
      </w:pPr>
      <w:r w:rsidRPr="00365B65">
        <w:t xml:space="preserve">-дополнительная бухгалтерская запись, которая отражает это событие, </w:t>
      </w:r>
    </w:p>
    <w:p w:rsidR="000C3944" w:rsidRPr="00365B65" w:rsidRDefault="000C3944" w:rsidP="000C3944">
      <w:pPr>
        <w:pStyle w:val="a3"/>
        <w:spacing w:before="0" w:beforeAutospacing="0" w:after="0" w:afterAutospacing="0"/>
        <w:jc w:val="both"/>
      </w:pPr>
      <w:r w:rsidRPr="00365B65">
        <w:t>-либо запись способом «красное сторно» и (или) дополнительная бухгалтерская запись на сумму, отраженную в бухгалтерском учете.</w:t>
      </w:r>
    </w:p>
    <w:p w:rsidR="000C3944" w:rsidRPr="00365B65" w:rsidRDefault="000C3944" w:rsidP="000C3944">
      <w:pPr>
        <w:pStyle w:val="a3"/>
        <w:spacing w:before="0" w:beforeAutospacing="0" w:after="0" w:afterAutospacing="0"/>
        <w:jc w:val="both"/>
      </w:pPr>
      <w:r w:rsidRPr="00365B65">
        <w:t>События отражаются в регистрах бухгалтерского учета в последний день отчетного периода до заключительных операций по за</w:t>
      </w:r>
      <w:r w:rsidR="00BA1EF9">
        <w:t>крытию счетов. Данные бухгалтерского</w:t>
      </w:r>
      <w:r w:rsidRPr="00365B65">
        <w:t xml:space="preserve"> учета отражаются в соответствующих формах отчетности с учетом событий после отчетной даты.</w:t>
      </w:r>
    </w:p>
    <w:p w:rsidR="000C3944" w:rsidRPr="00365B65" w:rsidRDefault="000C3944" w:rsidP="000C3944">
      <w:pPr>
        <w:pStyle w:val="a3"/>
        <w:spacing w:before="0" w:beforeAutospacing="0" w:after="0" w:afterAutospacing="0"/>
        <w:jc w:val="both"/>
      </w:pPr>
      <w:r w:rsidRPr="00365B65">
        <w:t>В разделе 5 текстовой части пояснительной записки раскрывается информация о Событии и его оценке в денежном выражении.</w:t>
      </w:r>
    </w:p>
    <w:p w:rsidR="000C3944" w:rsidRPr="00365B65" w:rsidRDefault="000C3944" w:rsidP="000C3944">
      <w:pPr>
        <w:pStyle w:val="a3"/>
        <w:spacing w:before="0" w:beforeAutospacing="0" w:after="0" w:afterAutospacing="0"/>
        <w:jc w:val="both"/>
      </w:pPr>
      <w:r w:rsidRPr="00365B65">
        <w:t xml:space="preserve">Событие, свидетельствующего о возникших после отчетной даты хозяйственных условиях, отражается в бухгалтерском учете периода, следующего за отчетным. Аналогичным образом </w:t>
      </w:r>
      <w:r w:rsidRPr="00365B65">
        <w:lastRenderedPageBreak/>
        <w:t>отражается событие, которое не отражено в учете и отчетности отчетного периода из-за соблюдения сроков представления отчетности или из-за позднего поступления первичных учетных документов. При этом информация о таком событии и его денежная оценка приводятся в разделе 5 текстовой части пояснительной записки.</w:t>
      </w:r>
    </w:p>
    <w:p w:rsidR="000C3944" w:rsidRPr="00365B65" w:rsidRDefault="000C3944" w:rsidP="000C3944">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365B65">
        <w:t xml:space="preserve">Основание: пункт 3 Инструкции к Единому плану счетов № 157н.  </w:t>
      </w:r>
    </w:p>
    <w:p w:rsidR="000D0415" w:rsidRPr="00635105" w:rsidRDefault="00FB5CB5" w:rsidP="000D0415">
      <w:pPr>
        <w:rPr>
          <w:rFonts w:hAnsi="Times New Roman" w:cs="Times New Roman"/>
          <w:color w:val="000000"/>
          <w:sz w:val="24"/>
          <w:szCs w:val="24"/>
          <w:lang w:val="ru-RU"/>
        </w:rPr>
      </w:pPr>
      <w:r>
        <w:rPr>
          <w:rFonts w:hAnsi="Times New Roman" w:cs="Times New Roman"/>
          <w:b/>
          <w:bCs/>
          <w:color w:val="000000"/>
          <w:sz w:val="24"/>
          <w:szCs w:val="24"/>
          <w:lang w:val="ru-RU"/>
        </w:rPr>
        <w:t>4.</w:t>
      </w:r>
      <w:r w:rsidR="0097494D">
        <w:rPr>
          <w:rFonts w:hAnsi="Times New Roman" w:cs="Times New Roman"/>
          <w:b/>
          <w:bCs/>
          <w:color w:val="000000"/>
          <w:sz w:val="24"/>
          <w:szCs w:val="24"/>
          <w:lang w:val="ru-RU"/>
        </w:rPr>
        <w:t>15</w:t>
      </w:r>
      <w:r w:rsidR="000D0415" w:rsidRPr="00635105">
        <w:rPr>
          <w:rFonts w:hAnsi="Times New Roman" w:cs="Times New Roman"/>
          <w:b/>
          <w:bCs/>
          <w:color w:val="000000"/>
          <w:sz w:val="24"/>
          <w:szCs w:val="24"/>
          <w:lang w:val="ru-RU"/>
        </w:rPr>
        <w:t xml:space="preserve">. </w:t>
      </w:r>
      <w:r>
        <w:rPr>
          <w:rFonts w:hAnsi="Times New Roman" w:cs="Times New Roman"/>
          <w:b/>
          <w:bCs/>
          <w:color w:val="000000"/>
          <w:sz w:val="24"/>
          <w:szCs w:val="24"/>
          <w:lang w:val="ru-RU"/>
        </w:rPr>
        <w:t xml:space="preserve"> </w:t>
      </w:r>
      <w:r w:rsidR="000D0415" w:rsidRPr="00635105">
        <w:rPr>
          <w:rFonts w:hAnsi="Times New Roman" w:cs="Times New Roman"/>
          <w:b/>
          <w:bCs/>
          <w:color w:val="000000"/>
          <w:sz w:val="24"/>
          <w:szCs w:val="24"/>
          <w:lang w:val="ru-RU"/>
        </w:rPr>
        <w:t>Представительские расходы</w:t>
      </w:r>
    </w:p>
    <w:p w:rsidR="000D0415" w:rsidRPr="00635105" w:rsidRDefault="00FB5CB5" w:rsidP="00291F9B">
      <w:pPr>
        <w:jc w:val="both"/>
        <w:rPr>
          <w:rFonts w:hAnsi="Times New Roman" w:cs="Times New Roman"/>
          <w:color w:val="000000"/>
          <w:sz w:val="24"/>
          <w:szCs w:val="24"/>
          <w:lang w:val="ru-RU"/>
        </w:rPr>
      </w:pPr>
      <w:r>
        <w:rPr>
          <w:rFonts w:hAnsi="Times New Roman" w:cs="Times New Roman"/>
          <w:color w:val="000000"/>
          <w:sz w:val="24"/>
          <w:szCs w:val="24"/>
          <w:lang w:val="ru-RU"/>
        </w:rPr>
        <w:t>4.</w:t>
      </w:r>
      <w:r w:rsidR="0097494D">
        <w:rPr>
          <w:rFonts w:hAnsi="Times New Roman" w:cs="Times New Roman"/>
          <w:color w:val="000000"/>
          <w:sz w:val="24"/>
          <w:szCs w:val="24"/>
          <w:lang w:val="ru-RU"/>
        </w:rPr>
        <w:t>15</w:t>
      </w:r>
      <w:r w:rsidR="000D0415" w:rsidRPr="00635105">
        <w:rPr>
          <w:rFonts w:hAnsi="Times New Roman" w:cs="Times New Roman"/>
          <w:color w:val="000000"/>
          <w:sz w:val="24"/>
          <w:szCs w:val="24"/>
          <w:lang w:val="ru-RU"/>
        </w:rPr>
        <w:t>.1.</w:t>
      </w:r>
      <w:r w:rsidRPr="00FB5CB5">
        <w:rPr>
          <w:rFonts w:hAnsi="Times New Roman" w:cs="Times New Roman"/>
          <w:color w:val="000000"/>
          <w:sz w:val="24"/>
          <w:szCs w:val="24"/>
          <w:lang w:val="ru-RU"/>
        </w:rPr>
        <w:t xml:space="preserve"> </w:t>
      </w:r>
      <w:r w:rsidR="000D0415" w:rsidRPr="00635105">
        <w:rPr>
          <w:rFonts w:hAnsi="Times New Roman" w:cs="Times New Roman"/>
          <w:color w:val="000000"/>
          <w:sz w:val="24"/>
          <w:szCs w:val="24"/>
          <w:lang w:val="ru-RU"/>
        </w:rPr>
        <w:t xml:space="preserve">К представительским расходам учреждений относятся расходы, связанные с официальным приемом и обслуживанием представителей других организаций, участвующих в переговорах в целях установления и поддержания сотрудничества, </w:t>
      </w:r>
      <w:r>
        <w:rPr>
          <w:rFonts w:hAnsi="Times New Roman" w:cs="Times New Roman"/>
          <w:color w:val="000000"/>
          <w:sz w:val="24"/>
          <w:szCs w:val="24"/>
          <w:lang w:val="ru-RU"/>
        </w:rPr>
        <w:t>о</w:t>
      </w:r>
      <w:r w:rsidR="00291F9B">
        <w:rPr>
          <w:rFonts w:hAnsi="Times New Roman" w:cs="Times New Roman"/>
          <w:color w:val="000000"/>
          <w:sz w:val="24"/>
          <w:szCs w:val="24"/>
          <w:lang w:val="ru-RU"/>
        </w:rPr>
        <w:t>бмена опытом. Расходы направлений:</w:t>
      </w:r>
      <w:r w:rsidR="000D0415" w:rsidRPr="00635105">
        <w:rPr>
          <w:lang w:val="ru-RU"/>
        </w:rPr>
        <w:br/>
      </w:r>
      <w:r w:rsidR="000D0415" w:rsidRPr="00635105">
        <w:rPr>
          <w:rFonts w:hAnsi="Times New Roman" w:cs="Times New Roman"/>
          <w:color w:val="000000"/>
          <w:sz w:val="24"/>
          <w:szCs w:val="24"/>
          <w:lang w:val="ru-RU"/>
        </w:rPr>
        <w:t xml:space="preserve"> – на официальный прием или обслуживание: завтрак, обед или иное аналогичное мероприятие для участников мероприятия;</w:t>
      </w:r>
      <w:r w:rsidR="000D0415" w:rsidRPr="00635105">
        <w:rPr>
          <w:lang w:val="ru-RU"/>
        </w:rPr>
        <w:br/>
      </w:r>
      <w:r w:rsidR="000D0415" w:rsidRPr="00635105">
        <w:rPr>
          <w:rFonts w:hAnsi="Times New Roman" w:cs="Times New Roman"/>
          <w:color w:val="000000"/>
          <w:sz w:val="24"/>
          <w:szCs w:val="24"/>
          <w:lang w:val="ru-RU"/>
        </w:rPr>
        <w:t xml:space="preserve"> – буфетное обслуживание во время мероприятия, в том числе обеспечение питьевой водой, напитками;</w:t>
      </w:r>
      <w:r w:rsidR="000D0415" w:rsidRPr="00635105">
        <w:rPr>
          <w:lang w:val="ru-RU"/>
        </w:rPr>
        <w:br/>
      </w:r>
      <w:r w:rsidR="000D0415" w:rsidRPr="00635105">
        <w:rPr>
          <w:rFonts w:hAnsi="Times New Roman" w:cs="Times New Roman"/>
          <w:color w:val="000000"/>
          <w:sz w:val="24"/>
          <w:szCs w:val="24"/>
          <w:lang w:val="ru-RU"/>
        </w:rPr>
        <w:t xml:space="preserve"> –</w:t>
      </w:r>
      <w:r w:rsidR="00291F9B">
        <w:rPr>
          <w:rFonts w:hAnsi="Times New Roman" w:cs="Times New Roman"/>
          <w:color w:val="000000"/>
          <w:sz w:val="24"/>
          <w:szCs w:val="24"/>
          <w:lang w:val="ru-RU"/>
        </w:rPr>
        <w:t xml:space="preserve"> </w:t>
      </w:r>
      <w:r w:rsidR="000D0415" w:rsidRPr="00635105">
        <w:rPr>
          <w:rFonts w:hAnsi="Times New Roman" w:cs="Times New Roman"/>
          <w:color w:val="000000"/>
          <w:sz w:val="24"/>
          <w:szCs w:val="24"/>
          <w:lang w:val="ru-RU"/>
        </w:rPr>
        <w:t>обеспечение участников канцелярскими принадлежностями;</w:t>
      </w:r>
      <w:r w:rsidR="000D0415" w:rsidRPr="00635105">
        <w:rPr>
          <w:lang w:val="ru-RU"/>
        </w:rPr>
        <w:br/>
      </w:r>
      <w:r w:rsidR="000D0415" w:rsidRPr="00635105">
        <w:rPr>
          <w:rFonts w:hAnsi="Times New Roman" w:cs="Times New Roman"/>
          <w:color w:val="000000"/>
          <w:sz w:val="24"/>
          <w:szCs w:val="24"/>
          <w:lang w:val="ru-RU"/>
        </w:rPr>
        <w:t xml:space="preserve"> – транспортное обеспечение доставки участников к месту мероприятия и обратно.</w:t>
      </w:r>
    </w:p>
    <w:p w:rsidR="000D0415" w:rsidRPr="00635105" w:rsidRDefault="00291F9B" w:rsidP="0097494D">
      <w:pPr>
        <w:jc w:val="both"/>
        <w:rPr>
          <w:rFonts w:hAnsi="Times New Roman" w:cs="Times New Roman"/>
          <w:color w:val="000000"/>
          <w:sz w:val="24"/>
          <w:szCs w:val="24"/>
          <w:lang w:val="ru-RU"/>
        </w:rPr>
      </w:pPr>
      <w:r>
        <w:rPr>
          <w:rFonts w:hAnsi="Times New Roman" w:cs="Times New Roman"/>
          <w:color w:val="000000"/>
          <w:sz w:val="24"/>
          <w:szCs w:val="24"/>
          <w:lang w:val="ru-RU"/>
        </w:rPr>
        <w:t>4.</w:t>
      </w:r>
      <w:r w:rsidR="0097494D">
        <w:rPr>
          <w:rFonts w:hAnsi="Times New Roman" w:cs="Times New Roman"/>
          <w:color w:val="000000"/>
          <w:sz w:val="24"/>
          <w:szCs w:val="24"/>
          <w:lang w:val="ru-RU"/>
        </w:rPr>
        <w:t>15</w:t>
      </w:r>
      <w:r w:rsidR="000D0415" w:rsidRPr="00635105">
        <w:rPr>
          <w:rFonts w:hAnsi="Times New Roman" w:cs="Times New Roman"/>
          <w:color w:val="000000"/>
          <w:sz w:val="24"/>
          <w:szCs w:val="24"/>
          <w:lang w:val="ru-RU"/>
        </w:rPr>
        <w:t>.2. Документами, подтверждающими обоснованность представительских расходов, являются:</w:t>
      </w:r>
      <w:r w:rsidR="000D0415" w:rsidRPr="00635105">
        <w:rPr>
          <w:lang w:val="ru-RU"/>
        </w:rPr>
        <w:br/>
      </w:r>
      <w:r w:rsidR="000D0415" w:rsidRPr="00635105">
        <w:rPr>
          <w:rFonts w:hAnsi="Times New Roman" w:cs="Times New Roman"/>
          <w:color w:val="000000"/>
          <w:sz w:val="24"/>
          <w:szCs w:val="24"/>
          <w:lang w:val="ru-RU"/>
        </w:rPr>
        <w:t xml:space="preserve"> – приказ</w:t>
      </w:r>
      <w:r>
        <w:rPr>
          <w:rFonts w:hAnsi="Times New Roman" w:cs="Times New Roman"/>
          <w:color w:val="000000"/>
          <w:sz w:val="24"/>
          <w:szCs w:val="24"/>
          <w:lang w:val="ru-RU"/>
        </w:rPr>
        <w:t>, распоряжение</w:t>
      </w:r>
      <w:r w:rsidR="000D0415" w:rsidRPr="00635105">
        <w:rPr>
          <w:rFonts w:hAnsi="Times New Roman" w:cs="Times New Roman"/>
          <w:color w:val="000000"/>
          <w:sz w:val="24"/>
          <w:szCs w:val="24"/>
          <w:lang w:val="ru-RU"/>
        </w:rPr>
        <w:t xml:space="preserve"> руководителя учреждения о проведении мероприятия и назначении ответственного за него;</w:t>
      </w:r>
      <w:r w:rsidR="000D0415" w:rsidRPr="00635105">
        <w:rPr>
          <w:lang w:val="ru-RU"/>
        </w:rPr>
        <w:br/>
      </w:r>
      <w:r w:rsidR="000D0415" w:rsidRPr="00635105">
        <w:rPr>
          <w:rFonts w:hAnsi="Times New Roman" w:cs="Times New Roman"/>
          <w:color w:val="000000"/>
          <w:sz w:val="24"/>
          <w:szCs w:val="24"/>
          <w:lang w:val="ru-RU"/>
        </w:rPr>
        <w:t xml:space="preserve"> – смета предстоящих расходов на мероприятие;</w:t>
      </w:r>
      <w:r w:rsidR="000D0415" w:rsidRPr="00635105">
        <w:rPr>
          <w:lang w:val="ru-RU"/>
        </w:rPr>
        <w:br/>
      </w:r>
      <w:r w:rsidR="000D0415" w:rsidRPr="00635105">
        <w:rPr>
          <w:rFonts w:hAnsi="Times New Roman" w:cs="Times New Roman"/>
          <w:color w:val="000000"/>
          <w:sz w:val="24"/>
          <w:szCs w:val="24"/>
          <w:lang w:val="ru-RU"/>
        </w:rPr>
        <w:t xml:space="preserve"> – отчет о представительских расходах, составленный сотрудником, ответственным за мероприятие;</w:t>
      </w:r>
      <w:r w:rsidR="000D0415" w:rsidRPr="00635105">
        <w:rPr>
          <w:lang w:val="ru-RU"/>
        </w:rPr>
        <w:br/>
      </w:r>
      <w:r w:rsidR="000D0415" w:rsidRPr="00635105">
        <w:rPr>
          <w:rFonts w:hAnsi="Times New Roman" w:cs="Times New Roman"/>
          <w:color w:val="000000"/>
          <w:sz w:val="24"/>
          <w:szCs w:val="24"/>
          <w:lang w:val="ru-RU"/>
        </w:rPr>
        <w:t xml:space="preserve"> – первичные документы о произведенных расходах.</w:t>
      </w:r>
    </w:p>
    <w:p w:rsidR="00E20AEA" w:rsidRPr="00635105" w:rsidRDefault="00291F9B" w:rsidP="00E20AEA">
      <w:pPr>
        <w:jc w:val="center"/>
        <w:rPr>
          <w:rFonts w:hAnsi="Times New Roman" w:cs="Times New Roman"/>
          <w:color w:val="000000"/>
          <w:sz w:val="24"/>
          <w:szCs w:val="24"/>
          <w:lang w:val="ru-RU"/>
        </w:rPr>
      </w:pPr>
      <w:r w:rsidRPr="00291F9B">
        <w:rPr>
          <w:rFonts w:hAnsi="Times New Roman" w:cs="Times New Roman"/>
          <w:b/>
          <w:bCs/>
          <w:color w:val="000000"/>
          <w:sz w:val="24"/>
          <w:szCs w:val="24"/>
          <w:lang w:val="ru-RU"/>
        </w:rPr>
        <w:t>5</w:t>
      </w:r>
      <w:r w:rsidR="00E20AEA" w:rsidRPr="00635105">
        <w:rPr>
          <w:rFonts w:hAnsi="Times New Roman" w:cs="Times New Roman"/>
          <w:b/>
          <w:bCs/>
          <w:color w:val="000000"/>
          <w:sz w:val="24"/>
          <w:szCs w:val="24"/>
          <w:lang w:val="ru-RU"/>
        </w:rPr>
        <w:t>. Бухгалтерская (финансовая) отчетность</w:t>
      </w:r>
    </w:p>
    <w:p w:rsidR="00E20AEA" w:rsidRPr="007D257E" w:rsidRDefault="00291F9B" w:rsidP="007D257E">
      <w:pPr>
        <w:jc w:val="both"/>
        <w:rPr>
          <w:rFonts w:hAnsi="Times New Roman" w:cs="Times New Roman"/>
          <w:color w:val="000000"/>
          <w:sz w:val="24"/>
          <w:szCs w:val="24"/>
          <w:lang w:val="ru-RU"/>
        </w:rPr>
      </w:pPr>
      <w:r>
        <w:rPr>
          <w:rFonts w:hAnsi="Times New Roman" w:cs="Times New Roman"/>
          <w:color w:val="000000"/>
          <w:sz w:val="24"/>
          <w:szCs w:val="24"/>
          <w:lang w:val="ru-RU"/>
        </w:rPr>
        <w:t xml:space="preserve">5.1. </w:t>
      </w:r>
      <w:r w:rsidR="00E20AEA" w:rsidRPr="007D257E">
        <w:rPr>
          <w:rFonts w:hAnsi="Times New Roman" w:cs="Times New Roman"/>
          <w:color w:val="000000"/>
          <w:sz w:val="24"/>
          <w:szCs w:val="24"/>
          <w:lang w:val="ru-RU"/>
        </w:rPr>
        <w:t>Централизованная бухгалтерия формирует</w:t>
      </w:r>
      <w:r w:rsidR="005E2B3A" w:rsidRPr="007D257E">
        <w:rPr>
          <w:rFonts w:hAnsi="Times New Roman" w:cs="Times New Roman"/>
          <w:color w:val="000000"/>
          <w:sz w:val="24"/>
          <w:szCs w:val="24"/>
          <w:lang w:val="ru-RU"/>
        </w:rPr>
        <w:t xml:space="preserve"> свод квартальной, годовой</w:t>
      </w:r>
      <w:r w:rsidR="00E20AEA" w:rsidRPr="007D257E">
        <w:rPr>
          <w:rFonts w:hAnsi="Times New Roman" w:cs="Times New Roman"/>
          <w:color w:val="000000"/>
          <w:sz w:val="24"/>
          <w:szCs w:val="24"/>
          <w:lang w:val="ru-RU"/>
        </w:rPr>
        <w:t xml:space="preserve"> </w:t>
      </w:r>
      <w:r w:rsidR="005E2B3A" w:rsidRPr="007D257E">
        <w:rPr>
          <w:rFonts w:hAnsi="Times New Roman" w:cs="Times New Roman"/>
          <w:color w:val="000000"/>
          <w:sz w:val="24"/>
          <w:szCs w:val="24"/>
          <w:lang w:val="ru-RU"/>
        </w:rPr>
        <w:t>бухгалтерской</w:t>
      </w:r>
      <w:r w:rsidR="00E20AEA" w:rsidRPr="007D257E">
        <w:rPr>
          <w:rFonts w:hAnsi="Times New Roman" w:cs="Times New Roman"/>
          <w:color w:val="000000"/>
          <w:sz w:val="24"/>
          <w:szCs w:val="24"/>
          <w:lang w:val="ru-RU"/>
        </w:rPr>
        <w:t xml:space="preserve"> (</w:t>
      </w:r>
      <w:r w:rsidR="005E2B3A" w:rsidRPr="007D257E">
        <w:rPr>
          <w:rFonts w:hAnsi="Times New Roman" w:cs="Times New Roman"/>
          <w:color w:val="000000"/>
          <w:sz w:val="24"/>
          <w:szCs w:val="24"/>
          <w:lang w:val="ru-RU"/>
        </w:rPr>
        <w:t>бюджетной</w:t>
      </w:r>
      <w:r w:rsidR="00E20AEA" w:rsidRPr="007D257E">
        <w:rPr>
          <w:rFonts w:hAnsi="Times New Roman" w:cs="Times New Roman"/>
          <w:color w:val="000000"/>
          <w:sz w:val="24"/>
          <w:szCs w:val="24"/>
          <w:lang w:val="ru-RU"/>
        </w:rPr>
        <w:t xml:space="preserve">) </w:t>
      </w:r>
      <w:r w:rsidR="005E2B3A" w:rsidRPr="007D257E">
        <w:rPr>
          <w:rFonts w:hAnsi="Times New Roman" w:cs="Times New Roman"/>
          <w:color w:val="000000"/>
          <w:sz w:val="24"/>
          <w:szCs w:val="24"/>
          <w:lang w:val="ru-RU"/>
        </w:rPr>
        <w:t>отчетности</w:t>
      </w:r>
      <w:r w:rsidR="00E20AEA" w:rsidRPr="007D257E">
        <w:rPr>
          <w:rFonts w:hAnsi="Times New Roman" w:cs="Times New Roman"/>
          <w:color w:val="000000"/>
          <w:sz w:val="24"/>
          <w:szCs w:val="24"/>
          <w:lang w:val="ru-RU"/>
        </w:rPr>
        <w:t xml:space="preserve"> учреждений</w:t>
      </w:r>
      <w:r w:rsidR="00E20AEA" w:rsidRPr="007D257E">
        <w:rPr>
          <w:rFonts w:hAnsi="Times New Roman" w:cs="Times New Roman"/>
          <w:color w:val="000000"/>
          <w:sz w:val="24"/>
          <w:szCs w:val="24"/>
        </w:rPr>
        <w:t> </w:t>
      </w:r>
      <w:r w:rsidR="00E20AEA" w:rsidRPr="007D257E">
        <w:rPr>
          <w:rFonts w:hAnsi="Times New Roman" w:cs="Times New Roman"/>
          <w:color w:val="000000"/>
          <w:sz w:val="24"/>
          <w:szCs w:val="24"/>
          <w:lang w:val="ru-RU"/>
        </w:rPr>
        <w:t xml:space="preserve">в </w:t>
      </w:r>
      <w:r w:rsidR="005E2B3A" w:rsidRPr="007D257E">
        <w:rPr>
          <w:rFonts w:hAnsi="Times New Roman" w:cs="Times New Roman"/>
          <w:color w:val="000000"/>
          <w:sz w:val="24"/>
          <w:szCs w:val="24"/>
          <w:lang w:val="ru-RU"/>
        </w:rPr>
        <w:t xml:space="preserve"> программе «Свод Смарт»</w:t>
      </w:r>
      <w:r w:rsidR="00E20AEA" w:rsidRPr="007D257E">
        <w:rPr>
          <w:rFonts w:hAnsi="Times New Roman" w:cs="Times New Roman"/>
          <w:color w:val="000000"/>
          <w:sz w:val="24"/>
          <w:szCs w:val="24"/>
          <w:lang w:val="ru-RU"/>
        </w:rPr>
        <w:t>.</w:t>
      </w:r>
    </w:p>
    <w:p w:rsidR="005E2B3A" w:rsidRPr="00F24BC1" w:rsidRDefault="00291F9B" w:rsidP="00F24BC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5.</w:t>
      </w:r>
      <w:r w:rsidR="005E2B3A" w:rsidRPr="007D257E">
        <w:t>2.</w:t>
      </w:r>
      <w:r>
        <w:t xml:space="preserve"> </w:t>
      </w:r>
      <w:r w:rsidR="005E2B3A" w:rsidRPr="007D257E">
        <w:t xml:space="preserve">Бюджетная отчетность составляется на основании аналитического и синтетического учета по формам, в объеме и в сроки, установленные </w:t>
      </w:r>
      <w:r w:rsidR="005E2B3A" w:rsidRPr="007D257E">
        <w:br/>
        <w:t>вышестоящей организацией и бюджетным законодательством (приказ Минфина России от 28 декабря 2010 г № 191н ,</w:t>
      </w:r>
      <w:r w:rsidR="007D257E" w:rsidRPr="007D257E">
        <w:t xml:space="preserve"> приказ Минфина России от 25 марта 2011 г № 33н ).</w:t>
      </w:r>
      <w:r w:rsidR="005E2B3A" w:rsidRPr="007D257E">
        <w:t xml:space="preserve"> </w:t>
      </w:r>
      <w:r w:rsidR="007D257E">
        <w:t>Бухгалтерская (б</w:t>
      </w:r>
      <w:r w:rsidR="005E2B3A" w:rsidRPr="007D257E">
        <w:t>юджетная</w:t>
      </w:r>
      <w:r w:rsidR="007D257E">
        <w:t>)</w:t>
      </w:r>
      <w:r w:rsidR="005E2B3A" w:rsidRPr="007D257E">
        <w:t xml:space="preserve"> отчетность представляется главному распорядителю бюджетных средств в установленные им сроки.  </w:t>
      </w:r>
    </w:p>
    <w:p w:rsidR="00E20AEA" w:rsidRPr="00635105" w:rsidRDefault="00291F9B" w:rsidP="0097494D">
      <w:pPr>
        <w:jc w:val="both"/>
        <w:rPr>
          <w:rFonts w:hAnsi="Times New Roman" w:cs="Times New Roman"/>
          <w:color w:val="000000"/>
          <w:sz w:val="24"/>
          <w:szCs w:val="24"/>
          <w:lang w:val="ru-RU"/>
        </w:rPr>
      </w:pPr>
      <w:r>
        <w:rPr>
          <w:rFonts w:hAnsi="Times New Roman" w:cs="Times New Roman"/>
          <w:color w:val="000000"/>
          <w:sz w:val="24"/>
          <w:szCs w:val="24"/>
          <w:lang w:val="ru-RU"/>
        </w:rPr>
        <w:t xml:space="preserve">5.3. </w:t>
      </w:r>
      <w:r w:rsidR="00E20AEA" w:rsidRPr="00635105">
        <w:rPr>
          <w:rFonts w:hAnsi="Times New Roman" w:cs="Times New Roman"/>
          <w:color w:val="000000"/>
          <w:sz w:val="24"/>
          <w:szCs w:val="24"/>
          <w:lang w:val="ru-RU"/>
        </w:rPr>
        <w:t>В целях составления отчета о движении денежных средств величина денежных средств определяется прямым методом и рассчитывается как разница между всеми денежными притоками учреждения от всех видов деятельности и их оттоками.</w:t>
      </w:r>
    </w:p>
    <w:p w:rsidR="00F24BC1" w:rsidRDefault="00291F9B" w:rsidP="00F24BC1">
      <w:pPr>
        <w:rPr>
          <w:sz w:val="24"/>
          <w:szCs w:val="24"/>
          <w:lang w:val="ru-RU"/>
        </w:rPr>
      </w:pPr>
      <w:r>
        <w:rPr>
          <w:sz w:val="24"/>
          <w:szCs w:val="24"/>
          <w:lang w:val="ru-RU"/>
        </w:rPr>
        <w:t>5.</w:t>
      </w:r>
      <w:r w:rsidR="00D21468">
        <w:rPr>
          <w:sz w:val="24"/>
          <w:szCs w:val="24"/>
          <w:lang w:val="ru-RU"/>
        </w:rPr>
        <w:t>4</w:t>
      </w:r>
      <w:r>
        <w:rPr>
          <w:sz w:val="24"/>
          <w:szCs w:val="24"/>
          <w:lang w:val="ru-RU"/>
        </w:rPr>
        <w:t xml:space="preserve"> </w:t>
      </w:r>
      <w:r w:rsidR="00F24BC1" w:rsidRPr="00F24BC1">
        <w:rPr>
          <w:sz w:val="24"/>
          <w:szCs w:val="24"/>
          <w:lang w:val="ru-RU"/>
        </w:rPr>
        <w:t>.</w:t>
      </w:r>
      <w:r w:rsidR="00F24BC1" w:rsidRPr="00F24BC1">
        <w:rPr>
          <w:bCs/>
          <w:iCs/>
          <w:sz w:val="24"/>
          <w:szCs w:val="24"/>
          <w:lang w:val="ru-RU"/>
        </w:rPr>
        <w:t>Бюджетная отчетность формируется и хранится в виде электронного документа в информационной системе 1 С «Бухгалтерия». Бумажная копия комплекта отчетности хранится у главного бухгалтера.</w:t>
      </w:r>
      <w:r w:rsidR="0097494D">
        <w:rPr>
          <w:bCs/>
          <w:iCs/>
          <w:sz w:val="24"/>
          <w:szCs w:val="24"/>
          <w:lang w:val="ru-RU"/>
        </w:rPr>
        <w:t xml:space="preserve"> </w:t>
      </w:r>
      <w:r w:rsidR="00F24BC1">
        <w:rPr>
          <w:sz w:val="24"/>
          <w:szCs w:val="24"/>
          <w:lang w:val="ru-RU"/>
        </w:rPr>
        <w:t>О</w:t>
      </w:r>
      <w:r w:rsidR="00F24BC1" w:rsidRPr="00F24BC1">
        <w:rPr>
          <w:sz w:val="24"/>
          <w:szCs w:val="24"/>
          <w:lang w:val="ru-RU"/>
        </w:rPr>
        <w:t>снование: часть 7.1 статьи 13 Закона от 06.12.2011 №</w:t>
      </w:r>
      <w:r w:rsidR="00F24BC1" w:rsidRPr="00F24BC1">
        <w:rPr>
          <w:sz w:val="24"/>
          <w:szCs w:val="24"/>
        </w:rPr>
        <w:t> </w:t>
      </w:r>
      <w:r w:rsidR="00F24BC1" w:rsidRPr="00F24BC1">
        <w:rPr>
          <w:sz w:val="24"/>
          <w:szCs w:val="24"/>
          <w:lang w:val="ru-RU"/>
        </w:rPr>
        <w:t xml:space="preserve">402-ФЗ. </w:t>
      </w:r>
    </w:p>
    <w:p w:rsidR="00094C3D" w:rsidRPr="00094C3D" w:rsidRDefault="00094C3D" w:rsidP="00F24BC1">
      <w:pPr>
        <w:rPr>
          <w:b/>
          <w:sz w:val="24"/>
          <w:szCs w:val="24"/>
          <w:lang w:val="ru-RU"/>
        </w:rPr>
      </w:pPr>
      <w:r w:rsidRPr="00094C3D">
        <w:rPr>
          <w:b/>
          <w:sz w:val="24"/>
          <w:szCs w:val="24"/>
          <w:lang w:val="ru-RU"/>
        </w:rPr>
        <w:t xml:space="preserve">                                                      </w:t>
      </w:r>
      <w:r w:rsidR="00291F9B" w:rsidRPr="00291F9B">
        <w:rPr>
          <w:b/>
          <w:sz w:val="24"/>
          <w:szCs w:val="24"/>
          <w:lang w:val="ru-RU"/>
        </w:rPr>
        <w:t>6</w:t>
      </w:r>
      <w:r w:rsidRPr="00094C3D">
        <w:rPr>
          <w:b/>
          <w:sz w:val="24"/>
          <w:szCs w:val="24"/>
          <w:lang w:val="ru-RU"/>
        </w:rPr>
        <w:t>. Прочие</w:t>
      </w:r>
    </w:p>
    <w:p w:rsidR="00F24BC1" w:rsidRDefault="00291F9B" w:rsidP="00F24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ru-RU"/>
        </w:rPr>
      </w:pPr>
      <w:r>
        <w:rPr>
          <w:sz w:val="24"/>
          <w:szCs w:val="24"/>
          <w:lang w:val="ru-RU"/>
        </w:rPr>
        <w:t>6.</w:t>
      </w:r>
      <w:r w:rsidR="0097494D">
        <w:rPr>
          <w:sz w:val="24"/>
          <w:szCs w:val="24"/>
          <w:lang w:val="ru-RU"/>
        </w:rPr>
        <w:t>1</w:t>
      </w:r>
      <w:r w:rsidR="00D21468" w:rsidRPr="00D21468">
        <w:rPr>
          <w:sz w:val="24"/>
          <w:szCs w:val="24"/>
          <w:lang w:val="ru-RU"/>
        </w:rPr>
        <w:t>.</w:t>
      </w:r>
      <w:r>
        <w:rPr>
          <w:sz w:val="24"/>
          <w:szCs w:val="24"/>
          <w:lang w:val="ru-RU"/>
        </w:rPr>
        <w:t xml:space="preserve"> </w:t>
      </w:r>
      <w:r w:rsidR="00D21468" w:rsidRPr="00D21468">
        <w:rPr>
          <w:sz w:val="24"/>
          <w:szCs w:val="24"/>
          <w:lang w:val="ru-RU"/>
        </w:rPr>
        <w:t>Принятие бюджетных (денежных) обязательств к учету осуществлять в пределах лимитов бюджетных обяза</w:t>
      </w:r>
      <w:r>
        <w:rPr>
          <w:sz w:val="24"/>
          <w:szCs w:val="24"/>
          <w:lang w:val="ru-RU"/>
        </w:rPr>
        <w:t>тельств в порядке, согласно</w:t>
      </w:r>
      <w:r w:rsidR="00D21468" w:rsidRPr="00D21468">
        <w:rPr>
          <w:sz w:val="24"/>
          <w:szCs w:val="24"/>
          <w:lang w:val="ru-RU"/>
        </w:rPr>
        <w:t xml:space="preserve"> </w:t>
      </w:r>
      <w:hyperlink r:id="rId42" w:anchor="/document/118/15317/" w:history="1">
        <w:r w:rsidRPr="00896A7F">
          <w:rPr>
            <w:rStyle w:val="a5"/>
            <w:sz w:val="24"/>
            <w:szCs w:val="24"/>
            <w:u w:val="none"/>
            <w:lang w:val="ru-RU"/>
          </w:rPr>
          <w:t>приложению</w:t>
        </w:r>
        <w:r w:rsidR="00D21468" w:rsidRPr="00896A7F">
          <w:rPr>
            <w:rStyle w:val="a5"/>
            <w:sz w:val="24"/>
            <w:szCs w:val="24"/>
            <w:u w:val="none"/>
            <w:lang w:val="ru-RU"/>
          </w:rPr>
          <w:t xml:space="preserve"> №</w:t>
        </w:r>
      </w:hyperlink>
      <w:r w:rsidR="0097494D" w:rsidRPr="00896A7F">
        <w:rPr>
          <w:sz w:val="24"/>
          <w:szCs w:val="24"/>
          <w:lang w:val="ru-RU"/>
        </w:rPr>
        <w:t xml:space="preserve"> </w:t>
      </w:r>
      <w:r w:rsidR="0097494D">
        <w:rPr>
          <w:sz w:val="24"/>
          <w:szCs w:val="24"/>
          <w:lang w:val="ru-RU"/>
        </w:rPr>
        <w:t>9</w:t>
      </w:r>
      <w:r>
        <w:rPr>
          <w:sz w:val="24"/>
          <w:szCs w:val="24"/>
          <w:lang w:val="ru-RU"/>
        </w:rPr>
        <w:t xml:space="preserve"> к настоящему приказу.</w:t>
      </w:r>
    </w:p>
    <w:p w:rsidR="004005D7" w:rsidRDefault="00291F9B" w:rsidP="004005D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lastRenderedPageBreak/>
        <w:t>6.</w:t>
      </w:r>
      <w:r w:rsidR="0097494D">
        <w:t>2.</w:t>
      </w:r>
      <w:r>
        <w:t xml:space="preserve"> </w:t>
      </w:r>
      <w:r w:rsidR="004005D7">
        <w:t>Порядок распределения средств специального счета на накопление топливной составляющей для оплаты топлива для отопительного сезона осу</w:t>
      </w:r>
      <w:r w:rsidR="00BE5DE1">
        <w:t>ществлять согласно приложению</w:t>
      </w:r>
      <w:r w:rsidR="0097494D">
        <w:t xml:space="preserve"> № 10</w:t>
      </w:r>
      <w:r w:rsidR="00BE5DE1">
        <w:t xml:space="preserve"> к настоящему приказу.</w:t>
      </w:r>
    </w:p>
    <w:p w:rsidR="004005D7" w:rsidRDefault="00BE5DE1" w:rsidP="004005D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6.</w:t>
      </w:r>
      <w:r w:rsidR="0097494D">
        <w:t>3.</w:t>
      </w:r>
      <w:r>
        <w:t xml:space="preserve"> </w:t>
      </w:r>
      <w:r w:rsidR="004005D7">
        <w:t>Порядок распределения субсидий на возмещение убытков, связанных с применением регулирующих тарифов на тепловую энергию, поставляемую населению  осущ</w:t>
      </w:r>
      <w:r>
        <w:t>ествлять согласно приложению № 11 к настоящему приказу.</w:t>
      </w:r>
    </w:p>
    <w:p w:rsidR="004005D7" w:rsidRDefault="00BE5DE1" w:rsidP="004005D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6.</w:t>
      </w:r>
      <w:r w:rsidR="0097494D">
        <w:t>4.</w:t>
      </w:r>
      <w:r>
        <w:t xml:space="preserve"> </w:t>
      </w:r>
      <w:r w:rsidR="004005D7">
        <w:t>Порядок распределения субсидий на возмещение убытков, связанных с применением регулирующих тарифов на электрическую энергию, поставляемую населению  осущ</w:t>
      </w:r>
      <w:r>
        <w:t>ествлять согласно приложению</w:t>
      </w:r>
      <w:r w:rsidR="0097494D">
        <w:t xml:space="preserve"> №</w:t>
      </w:r>
      <w:r>
        <w:t xml:space="preserve"> </w:t>
      </w:r>
      <w:r w:rsidR="0097494D">
        <w:t>12</w:t>
      </w:r>
      <w:r>
        <w:t xml:space="preserve"> к настоящему приказу.</w:t>
      </w:r>
    </w:p>
    <w:p w:rsidR="00EF2FDA" w:rsidRPr="00B30D05" w:rsidRDefault="00BE5DE1" w:rsidP="00EF2FDA">
      <w:pPr>
        <w:jc w:val="both"/>
        <w:rPr>
          <w:rFonts w:ascii="Times New Roman" w:hAnsi="Times New Roman" w:cs="Times New Roman"/>
          <w:sz w:val="24"/>
          <w:szCs w:val="24"/>
          <w:lang w:val="ru-RU"/>
        </w:rPr>
      </w:pPr>
      <w:r>
        <w:rPr>
          <w:rFonts w:ascii="Times New Roman" w:hAnsi="Times New Roman" w:cs="Times New Roman"/>
          <w:sz w:val="24"/>
          <w:szCs w:val="24"/>
          <w:lang w:val="ru-RU"/>
        </w:rPr>
        <w:t>6.</w:t>
      </w:r>
      <w:r w:rsidR="0097494D">
        <w:rPr>
          <w:rFonts w:ascii="Times New Roman" w:hAnsi="Times New Roman" w:cs="Times New Roman"/>
          <w:sz w:val="24"/>
          <w:szCs w:val="24"/>
          <w:lang w:val="ru-RU"/>
        </w:rPr>
        <w:t>5</w:t>
      </w:r>
      <w:r>
        <w:rPr>
          <w:rFonts w:ascii="Times New Roman" w:hAnsi="Times New Roman" w:cs="Times New Roman"/>
          <w:sz w:val="24"/>
          <w:szCs w:val="24"/>
          <w:lang w:val="ru-RU"/>
        </w:rPr>
        <w:t xml:space="preserve">. </w:t>
      </w:r>
      <w:r w:rsidR="00B30D05">
        <w:rPr>
          <w:rFonts w:ascii="Times New Roman" w:hAnsi="Times New Roman" w:cs="Times New Roman"/>
          <w:sz w:val="24"/>
          <w:szCs w:val="24"/>
          <w:lang w:val="ru-RU"/>
        </w:rPr>
        <w:t>В учреждениях действуют постоянные комиссии</w:t>
      </w:r>
      <w:r w:rsidR="00EF2FDA" w:rsidRPr="00B30D05">
        <w:rPr>
          <w:rFonts w:ascii="Times New Roman" w:hAnsi="Times New Roman" w:cs="Times New Roman"/>
          <w:sz w:val="24"/>
          <w:szCs w:val="24"/>
          <w:lang w:val="ru-RU"/>
        </w:rPr>
        <w:t>:</w:t>
      </w:r>
    </w:p>
    <w:p w:rsidR="00EF2FDA" w:rsidRPr="00B30D05" w:rsidRDefault="00EE0812" w:rsidP="00EF2FDA">
      <w:pPr>
        <w:jc w:val="both"/>
        <w:rPr>
          <w:rFonts w:ascii="Times New Roman" w:hAnsi="Times New Roman" w:cs="Times New Roman"/>
          <w:sz w:val="24"/>
          <w:szCs w:val="24"/>
          <w:lang w:val="ru-RU"/>
        </w:rPr>
      </w:pPr>
      <w:r>
        <w:rPr>
          <w:rFonts w:ascii="Times New Roman" w:hAnsi="Times New Roman" w:cs="Times New Roman"/>
          <w:sz w:val="24"/>
          <w:szCs w:val="24"/>
          <w:lang w:val="ru-RU"/>
        </w:rPr>
        <w:t>– комиссия</w:t>
      </w:r>
      <w:r w:rsidR="00EF2FDA" w:rsidRPr="00B30D05">
        <w:rPr>
          <w:rFonts w:ascii="Times New Roman" w:hAnsi="Times New Roman" w:cs="Times New Roman"/>
          <w:sz w:val="24"/>
          <w:szCs w:val="24"/>
          <w:lang w:val="ru-RU"/>
        </w:rPr>
        <w:t xml:space="preserve"> по поступлению и выбытию</w:t>
      </w:r>
      <w:r w:rsidR="00E32A03">
        <w:rPr>
          <w:rFonts w:ascii="Times New Roman" w:hAnsi="Times New Roman" w:cs="Times New Roman"/>
          <w:sz w:val="24"/>
          <w:szCs w:val="24"/>
          <w:lang w:val="ru-RU"/>
        </w:rPr>
        <w:t xml:space="preserve"> нефинансовых</w:t>
      </w:r>
      <w:r w:rsidR="00BE5DE1">
        <w:rPr>
          <w:rFonts w:ascii="Times New Roman" w:hAnsi="Times New Roman" w:cs="Times New Roman"/>
          <w:sz w:val="24"/>
          <w:szCs w:val="24"/>
          <w:lang w:val="ru-RU"/>
        </w:rPr>
        <w:t xml:space="preserve"> активов,  согласно приложению № 13 к настоящему приказу</w:t>
      </w:r>
      <w:r w:rsidR="00EF2FDA" w:rsidRPr="00B30D05">
        <w:rPr>
          <w:rFonts w:ascii="Times New Roman" w:hAnsi="Times New Roman" w:cs="Times New Roman"/>
          <w:sz w:val="24"/>
          <w:szCs w:val="24"/>
          <w:lang w:val="ru-RU"/>
        </w:rPr>
        <w:t>;</w:t>
      </w:r>
    </w:p>
    <w:p w:rsidR="00EF2FDA" w:rsidRPr="00B30D05" w:rsidRDefault="00EE0812" w:rsidP="00EF2FDA">
      <w:pPr>
        <w:jc w:val="both"/>
        <w:rPr>
          <w:rFonts w:ascii="Times New Roman" w:hAnsi="Times New Roman" w:cs="Times New Roman"/>
          <w:sz w:val="24"/>
          <w:szCs w:val="24"/>
          <w:lang w:val="ru-RU"/>
        </w:rPr>
      </w:pPr>
      <w:r>
        <w:rPr>
          <w:rFonts w:ascii="Times New Roman" w:hAnsi="Times New Roman" w:cs="Times New Roman"/>
          <w:sz w:val="24"/>
          <w:szCs w:val="24"/>
          <w:lang w:val="ru-RU"/>
        </w:rPr>
        <w:t>– инвентаризационная комиссия</w:t>
      </w:r>
      <w:r w:rsidR="00BE5DE1">
        <w:rPr>
          <w:rFonts w:ascii="Times New Roman" w:hAnsi="Times New Roman" w:cs="Times New Roman"/>
          <w:sz w:val="24"/>
          <w:szCs w:val="24"/>
          <w:lang w:val="ru-RU"/>
        </w:rPr>
        <w:t xml:space="preserve">,  согласно приложению № 14 к настоящему приказу </w:t>
      </w:r>
      <w:r w:rsidR="00EF2FDA" w:rsidRPr="00B30D05">
        <w:rPr>
          <w:rFonts w:ascii="Times New Roman" w:hAnsi="Times New Roman" w:cs="Times New Roman"/>
          <w:sz w:val="24"/>
          <w:szCs w:val="24"/>
          <w:lang w:val="ru-RU"/>
        </w:rPr>
        <w:t>;</w:t>
      </w:r>
    </w:p>
    <w:p w:rsidR="00EF2FDA" w:rsidRPr="00B30D05" w:rsidRDefault="00EE0812" w:rsidP="00EF2FDA">
      <w:pPr>
        <w:jc w:val="both"/>
        <w:rPr>
          <w:rFonts w:ascii="Times New Roman" w:hAnsi="Times New Roman" w:cs="Times New Roman"/>
          <w:sz w:val="24"/>
          <w:szCs w:val="24"/>
          <w:lang w:val="ru-RU"/>
        </w:rPr>
      </w:pPr>
      <w:r>
        <w:rPr>
          <w:rFonts w:ascii="Times New Roman" w:hAnsi="Times New Roman" w:cs="Times New Roman"/>
          <w:sz w:val="24"/>
          <w:szCs w:val="24"/>
          <w:lang w:val="ru-RU"/>
        </w:rPr>
        <w:t>– комиссия</w:t>
      </w:r>
      <w:r w:rsidR="00EF2FDA" w:rsidRPr="00B30D05">
        <w:rPr>
          <w:rFonts w:ascii="Times New Roman" w:hAnsi="Times New Roman" w:cs="Times New Roman"/>
          <w:sz w:val="24"/>
          <w:szCs w:val="24"/>
          <w:lang w:val="ru-RU"/>
        </w:rPr>
        <w:t xml:space="preserve"> по проверке показаний спидометр</w:t>
      </w:r>
      <w:r w:rsidR="0097494D">
        <w:rPr>
          <w:rFonts w:ascii="Times New Roman" w:hAnsi="Times New Roman" w:cs="Times New Roman"/>
          <w:sz w:val="24"/>
          <w:szCs w:val="24"/>
          <w:lang w:val="ru-RU"/>
        </w:rPr>
        <w:t>ов автотранспорта</w:t>
      </w:r>
      <w:r w:rsidR="00BE5DE1">
        <w:rPr>
          <w:rFonts w:ascii="Times New Roman" w:hAnsi="Times New Roman" w:cs="Times New Roman"/>
          <w:sz w:val="24"/>
          <w:szCs w:val="24"/>
          <w:lang w:val="ru-RU"/>
        </w:rPr>
        <w:t xml:space="preserve">, согласно  приложению № </w:t>
      </w:r>
      <w:r w:rsidR="0097494D">
        <w:rPr>
          <w:rFonts w:ascii="Times New Roman" w:hAnsi="Times New Roman" w:cs="Times New Roman"/>
          <w:sz w:val="24"/>
          <w:szCs w:val="24"/>
          <w:lang w:val="ru-RU"/>
        </w:rPr>
        <w:t xml:space="preserve"> 15</w:t>
      </w:r>
      <w:r w:rsidR="00BE5DE1">
        <w:rPr>
          <w:rFonts w:ascii="Times New Roman" w:hAnsi="Times New Roman" w:cs="Times New Roman"/>
          <w:sz w:val="24"/>
          <w:szCs w:val="24"/>
          <w:lang w:val="ru-RU"/>
        </w:rPr>
        <w:t xml:space="preserve"> к настоящему приказу;</w:t>
      </w:r>
    </w:p>
    <w:p w:rsidR="00EF2FDA" w:rsidRPr="00B30D05" w:rsidRDefault="007326B5" w:rsidP="00EF2FDA">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Pr>
          <w:rFonts w:ascii="Times New Roman" w:hAnsi="Times New Roman" w:cs="Times New Roman"/>
          <w:sz w:val="24"/>
          <w:szCs w:val="24"/>
          <w:lang w:val="ru-RU"/>
        </w:rPr>
        <w:softHyphen/>
      </w:r>
      <w:r w:rsidRPr="007326B5">
        <w:rPr>
          <w:rFonts w:ascii="Times New Roman" w:hAnsi="Times New Roman" w:cs="Times New Roman"/>
          <w:sz w:val="24"/>
          <w:szCs w:val="24"/>
          <w:lang w:val="ru-RU"/>
        </w:rPr>
        <w:t>-</w:t>
      </w:r>
      <w:r w:rsidR="00B30D05">
        <w:rPr>
          <w:rFonts w:ascii="Times New Roman" w:hAnsi="Times New Roman" w:cs="Times New Roman"/>
          <w:sz w:val="24"/>
          <w:szCs w:val="24"/>
          <w:lang w:val="ru-RU"/>
        </w:rPr>
        <w:t xml:space="preserve"> </w:t>
      </w:r>
      <w:r w:rsidR="00EF2FDA" w:rsidRPr="00B30D05">
        <w:rPr>
          <w:rFonts w:ascii="Times New Roman" w:hAnsi="Times New Roman" w:cs="Times New Roman"/>
          <w:sz w:val="24"/>
          <w:szCs w:val="24"/>
          <w:lang w:val="ru-RU"/>
        </w:rPr>
        <w:t>комиссии для проведения внезапной ревизи</w:t>
      </w:r>
      <w:r w:rsidR="00B30D05">
        <w:rPr>
          <w:rFonts w:ascii="Times New Roman" w:hAnsi="Times New Roman" w:cs="Times New Roman"/>
          <w:sz w:val="24"/>
          <w:szCs w:val="24"/>
          <w:lang w:val="ru-RU"/>
        </w:rPr>
        <w:t>и кассы</w:t>
      </w:r>
      <w:r w:rsidR="00BE5DE1">
        <w:rPr>
          <w:rFonts w:ascii="Times New Roman" w:hAnsi="Times New Roman" w:cs="Times New Roman"/>
          <w:sz w:val="24"/>
          <w:szCs w:val="24"/>
          <w:lang w:val="ru-RU"/>
        </w:rPr>
        <w:t xml:space="preserve"> согласно  приложению №</w:t>
      </w:r>
      <w:r w:rsidR="0097494D">
        <w:rPr>
          <w:rFonts w:ascii="Times New Roman" w:hAnsi="Times New Roman" w:cs="Times New Roman"/>
          <w:sz w:val="24"/>
          <w:szCs w:val="24"/>
          <w:lang w:val="ru-RU"/>
        </w:rPr>
        <w:t xml:space="preserve"> 16</w:t>
      </w:r>
      <w:r w:rsidR="00BE5DE1">
        <w:rPr>
          <w:rFonts w:ascii="Times New Roman" w:hAnsi="Times New Roman" w:cs="Times New Roman"/>
          <w:sz w:val="24"/>
          <w:szCs w:val="24"/>
          <w:lang w:val="ru-RU"/>
        </w:rPr>
        <w:t xml:space="preserve"> к настоящему приказу</w:t>
      </w:r>
    </w:p>
    <w:p w:rsidR="002A0EBA" w:rsidRPr="00635105" w:rsidRDefault="009652D6" w:rsidP="002A0EBA">
      <w:pPr>
        <w:jc w:val="center"/>
        <w:rPr>
          <w:rFonts w:hAnsi="Times New Roman" w:cs="Times New Roman"/>
          <w:color w:val="000000"/>
          <w:sz w:val="24"/>
          <w:szCs w:val="24"/>
          <w:lang w:val="ru-RU"/>
        </w:rPr>
      </w:pPr>
      <w:r w:rsidRPr="009652D6">
        <w:rPr>
          <w:rFonts w:hAnsi="Times New Roman" w:cs="Times New Roman"/>
          <w:b/>
          <w:bCs/>
          <w:color w:val="000000"/>
          <w:sz w:val="24"/>
          <w:szCs w:val="24"/>
          <w:lang w:val="ru-RU"/>
        </w:rPr>
        <w:t>7</w:t>
      </w:r>
      <w:r>
        <w:rPr>
          <w:rFonts w:hAnsi="Times New Roman" w:cs="Times New Roman"/>
          <w:b/>
          <w:bCs/>
          <w:color w:val="000000"/>
          <w:sz w:val="24"/>
          <w:szCs w:val="24"/>
          <w:lang w:val="ru-RU"/>
        </w:rPr>
        <w:t xml:space="preserve">. </w:t>
      </w:r>
      <w:r w:rsidR="002A0EBA" w:rsidRPr="00635105">
        <w:rPr>
          <w:rFonts w:hAnsi="Times New Roman" w:cs="Times New Roman"/>
          <w:b/>
          <w:bCs/>
          <w:color w:val="000000"/>
          <w:sz w:val="24"/>
          <w:szCs w:val="24"/>
          <w:lang w:val="ru-RU"/>
        </w:rPr>
        <w:t>Порядок внесения изменений в единую учетную политику централизованного бухгалтерского учета</w:t>
      </w:r>
    </w:p>
    <w:p w:rsidR="002A0EBA" w:rsidRPr="00635105" w:rsidRDefault="009652D6" w:rsidP="009F64D0">
      <w:pPr>
        <w:jc w:val="both"/>
        <w:rPr>
          <w:rFonts w:hAnsi="Times New Roman" w:cs="Times New Roman"/>
          <w:color w:val="000000"/>
          <w:sz w:val="24"/>
          <w:szCs w:val="24"/>
          <w:lang w:val="ru-RU"/>
        </w:rPr>
      </w:pPr>
      <w:r>
        <w:rPr>
          <w:rFonts w:hAnsi="Times New Roman" w:cs="Times New Roman"/>
          <w:color w:val="000000"/>
          <w:sz w:val="24"/>
          <w:szCs w:val="24"/>
          <w:lang w:val="ru-RU"/>
        </w:rPr>
        <w:t xml:space="preserve">7.1. </w:t>
      </w:r>
      <w:r w:rsidR="002A0EBA" w:rsidRPr="00635105">
        <w:rPr>
          <w:rFonts w:hAnsi="Times New Roman" w:cs="Times New Roman"/>
          <w:color w:val="000000"/>
          <w:sz w:val="24"/>
          <w:szCs w:val="24"/>
          <w:lang w:val="ru-RU"/>
        </w:rPr>
        <w:t>Внесение изменений в единую учетную политику централизованного бухгалтерского учета осуществляется централизованной бухгалтерией в случаях:</w:t>
      </w:r>
    </w:p>
    <w:p w:rsidR="002A0EBA" w:rsidRPr="00635105" w:rsidRDefault="002A0EBA" w:rsidP="009F64D0">
      <w:pPr>
        <w:jc w:val="both"/>
        <w:rPr>
          <w:rFonts w:hAnsi="Times New Roman" w:cs="Times New Roman"/>
          <w:color w:val="000000"/>
          <w:sz w:val="24"/>
          <w:szCs w:val="24"/>
          <w:lang w:val="ru-RU"/>
        </w:rPr>
      </w:pPr>
      <w:r w:rsidRPr="00635105">
        <w:rPr>
          <w:rFonts w:hAnsi="Times New Roman" w:cs="Times New Roman"/>
          <w:color w:val="000000"/>
          <w:sz w:val="24"/>
          <w:szCs w:val="24"/>
          <w:lang w:val="ru-RU"/>
        </w:rPr>
        <w:t>а) изменения законодательства Российской Федерации о бухгалтерском учете, бюджетного законодательства Российской Федерации, нормативных правовых актов, регулирующих ведение бухгалтерского (бюджетного) учета и составление бухгалтерской (финансовой) отчетности;</w:t>
      </w:r>
    </w:p>
    <w:p w:rsidR="002A0EBA" w:rsidRPr="00635105" w:rsidRDefault="002A0EBA" w:rsidP="009F64D0">
      <w:pPr>
        <w:jc w:val="both"/>
        <w:rPr>
          <w:rFonts w:hAnsi="Times New Roman" w:cs="Times New Roman"/>
          <w:color w:val="000000"/>
          <w:sz w:val="24"/>
          <w:szCs w:val="24"/>
          <w:lang w:val="ru-RU"/>
        </w:rPr>
      </w:pPr>
      <w:r w:rsidRPr="00635105">
        <w:rPr>
          <w:rFonts w:hAnsi="Times New Roman" w:cs="Times New Roman"/>
          <w:color w:val="000000"/>
          <w:sz w:val="24"/>
          <w:szCs w:val="24"/>
          <w:lang w:val="ru-RU"/>
        </w:rPr>
        <w:t>б) разработки</w:t>
      </w:r>
      <w:r>
        <w:rPr>
          <w:rFonts w:hAnsi="Times New Roman" w:cs="Times New Roman"/>
          <w:color w:val="000000"/>
          <w:sz w:val="24"/>
          <w:szCs w:val="24"/>
        </w:rPr>
        <w:t> </w:t>
      </w:r>
      <w:r w:rsidRPr="00635105">
        <w:rPr>
          <w:rFonts w:hAnsi="Times New Roman" w:cs="Times New Roman"/>
          <w:color w:val="000000"/>
          <w:sz w:val="24"/>
          <w:szCs w:val="24"/>
          <w:lang w:val="ru-RU"/>
        </w:rPr>
        <w:t>и выбора централизованной бухгалтерией новых правил (способов) ведения бухгалтерского учета, применение которых позволит представить в бухгалтерской (финансовой) отчетности релевантную и достоверную информацию;</w:t>
      </w:r>
    </w:p>
    <w:p w:rsidR="002A0EBA" w:rsidRPr="00635105" w:rsidRDefault="002A0EBA" w:rsidP="009F64D0">
      <w:pPr>
        <w:jc w:val="both"/>
        <w:rPr>
          <w:rFonts w:hAnsi="Times New Roman" w:cs="Times New Roman"/>
          <w:color w:val="000000"/>
          <w:sz w:val="24"/>
          <w:szCs w:val="24"/>
          <w:lang w:val="ru-RU"/>
        </w:rPr>
      </w:pPr>
      <w:r w:rsidRPr="00635105">
        <w:rPr>
          <w:rFonts w:hAnsi="Times New Roman" w:cs="Times New Roman"/>
          <w:color w:val="000000"/>
          <w:sz w:val="24"/>
          <w:szCs w:val="24"/>
          <w:lang w:val="ru-RU"/>
        </w:rPr>
        <w:t>в) существенного изменения условий деятельности учреждений – субъектов централизованного учета, включая их реорганизацию, ликвидацию (упразднение), изменение возложенных на них полномочий и (или) выполняемых ими функций;</w:t>
      </w:r>
    </w:p>
    <w:p w:rsidR="002A0EBA" w:rsidRPr="00635105" w:rsidRDefault="002A0EBA" w:rsidP="009F64D0">
      <w:pPr>
        <w:jc w:val="both"/>
        <w:rPr>
          <w:rFonts w:hAnsi="Times New Roman" w:cs="Times New Roman"/>
          <w:color w:val="000000"/>
          <w:sz w:val="24"/>
          <w:szCs w:val="24"/>
          <w:lang w:val="ru-RU"/>
        </w:rPr>
      </w:pPr>
      <w:r w:rsidRPr="00635105">
        <w:rPr>
          <w:rFonts w:hAnsi="Times New Roman" w:cs="Times New Roman"/>
          <w:color w:val="000000"/>
          <w:sz w:val="24"/>
          <w:szCs w:val="24"/>
          <w:lang w:val="ru-RU"/>
        </w:rPr>
        <w:t>г) поступления предложений по совершенствованию методов ведения централизованного бухгалтерского учета от учреждений в целях обеспечения их информацией об активах, обязательствах и финансовом результате, необходимой для исполнения возложенных на них функций;</w:t>
      </w:r>
    </w:p>
    <w:p w:rsidR="002A0EBA" w:rsidRPr="00635105" w:rsidRDefault="002A0EBA" w:rsidP="009F64D0">
      <w:pPr>
        <w:jc w:val="both"/>
        <w:rPr>
          <w:rFonts w:hAnsi="Times New Roman" w:cs="Times New Roman"/>
          <w:color w:val="000000"/>
          <w:sz w:val="24"/>
          <w:szCs w:val="24"/>
          <w:lang w:val="ru-RU"/>
        </w:rPr>
      </w:pPr>
      <w:r w:rsidRPr="00635105">
        <w:rPr>
          <w:rFonts w:hAnsi="Times New Roman" w:cs="Times New Roman"/>
          <w:color w:val="000000"/>
          <w:sz w:val="24"/>
          <w:szCs w:val="24"/>
          <w:lang w:val="ru-RU"/>
        </w:rPr>
        <w:t>д) поступления предложений от учредителей учреждений, финансового органа в целях совершенствования методов ведения централизованного бухгалтерского учета.</w:t>
      </w:r>
    </w:p>
    <w:p w:rsidR="002A0EBA" w:rsidRPr="00635105" w:rsidRDefault="002A0EBA" w:rsidP="009F64D0">
      <w:pPr>
        <w:jc w:val="both"/>
        <w:rPr>
          <w:rFonts w:hAnsi="Times New Roman" w:cs="Times New Roman"/>
          <w:color w:val="000000"/>
          <w:sz w:val="24"/>
          <w:szCs w:val="24"/>
          <w:lang w:val="ru-RU"/>
        </w:rPr>
      </w:pPr>
      <w:r w:rsidRPr="00635105">
        <w:rPr>
          <w:rFonts w:hAnsi="Times New Roman" w:cs="Times New Roman"/>
          <w:color w:val="000000"/>
          <w:sz w:val="24"/>
          <w:szCs w:val="24"/>
          <w:lang w:val="ru-RU"/>
        </w:rPr>
        <w:t>Изменения ведения централизованного бухгалтерского учета применяются с начала отчетного года, если иное не обусловливается причиной такого изменения.</w:t>
      </w:r>
    </w:p>
    <w:p w:rsidR="002A0EBA" w:rsidRPr="00635105" w:rsidRDefault="002A0EBA" w:rsidP="009F64D0">
      <w:pPr>
        <w:jc w:val="both"/>
        <w:rPr>
          <w:rFonts w:hAnsi="Times New Roman" w:cs="Times New Roman"/>
          <w:color w:val="000000"/>
          <w:sz w:val="24"/>
          <w:szCs w:val="24"/>
          <w:lang w:val="ru-RU"/>
        </w:rPr>
      </w:pPr>
      <w:r w:rsidRPr="00635105">
        <w:rPr>
          <w:rFonts w:hAnsi="Times New Roman" w:cs="Times New Roman"/>
          <w:color w:val="000000"/>
          <w:sz w:val="24"/>
          <w:szCs w:val="24"/>
          <w:lang w:val="ru-RU"/>
        </w:rPr>
        <w:lastRenderedPageBreak/>
        <w:t>Изменение ведения централизованного бухгалтерского учета в течение отчетного года, не связанное с изменением нормативных правовых актов, регулирующих ведение бюджетного учета и составление бюджетной отчетности, производится по решению финансового органа.</w:t>
      </w:r>
    </w:p>
    <w:p w:rsidR="002A0EBA" w:rsidRPr="00635105" w:rsidRDefault="002A0EBA" w:rsidP="009F64D0">
      <w:pPr>
        <w:jc w:val="both"/>
        <w:rPr>
          <w:rFonts w:hAnsi="Times New Roman" w:cs="Times New Roman"/>
          <w:color w:val="000000"/>
          <w:sz w:val="24"/>
          <w:szCs w:val="24"/>
          <w:lang w:val="ru-RU"/>
        </w:rPr>
      </w:pPr>
      <w:r w:rsidRPr="00635105">
        <w:rPr>
          <w:rFonts w:hAnsi="Times New Roman" w:cs="Times New Roman"/>
          <w:color w:val="000000"/>
          <w:sz w:val="24"/>
          <w:szCs w:val="24"/>
          <w:lang w:val="ru-RU"/>
        </w:rPr>
        <w:t>Внесение изменений в единую учетную политику по предложениям учреждений, их учредителей, финансового органа (далее – инициатор изменений) осуществляется с учетом следующих положений.</w:t>
      </w:r>
    </w:p>
    <w:p w:rsidR="002A0EBA" w:rsidRPr="00635105" w:rsidRDefault="002A0EBA" w:rsidP="009F64D0">
      <w:pPr>
        <w:jc w:val="both"/>
        <w:rPr>
          <w:rFonts w:hAnsi="Times New Roman" w:cs="Times New Roman"/>
          <w:color w:val="000000"/>
          <w:sz w:val="24"/>
          <w:szCs w:val="24"/>
          <w:lang w:val="ru-RU"/>
        </w:rPr>
      </w:pPr>
      <w:r w:rsidRPr="00635105">
        <w:rPr>
          <w:rFonts w:hAnsi="Times New Roman" w:cs="Times New Roman"/>
          <w:color w:val="000000"/>
          <w:sz w:val="24"/>
          <w:szCs w:val="24"/>
          <w:lang w:val="ru-RU"/>
        </w:rPr>
        <w:t>В предложения по изменению единой</w:t>
      </w:r>
      <w:r>
        <w:rPr>
          <w:rFonts w:hAnsi="Times New Roman" w:cs="Times New Roman"/>
          <w:color w:val="000000"/>
          <w:sz w:val="24"/>
          <w:szCs w:val="24"/>
        </w:rPr>
        <w:t> </w:t>
      </w:r>
      <w:r w:rsidRPr="00635105">
        <w:rPr>
          <w:rFonts w:hAnsi="Times New Roman" w:cs="Times New Roman"/>
          <w:color w:val="000000"/>
          <w:sz w:val="24"/>
          <w:szCs w:val="24"/>
          <w:lang w:val="ru-RU"/>
        </w:rPr>
        <w:t>учетной</w:t>
      </w:r>
      <w:r>
        <w:rPr>
          <w:rFonts w:hAnsi="Times New Roman" w:cs="Times New Roman"/>
          <w:color w:val="000000"/>
          <w:sz w:val="24"/>
          <w:szCs w:val="24"/>
        </w:rPr>
        <w:t> </w:t>
      </w:r>
      <w:r w:rsidRPr="00635105">
        <w:rPr>
          <w:rFonts w:hAnsi="Times New Roman" w:cs="Times New Roman"/>
          <w:color w:val="000000"/>
          <w:sz w:val="24"/>
          <w:szCs w:val="24"/>
          <w:lang w:val="ru-RU"/>
        </w:rPr>
        <w:t>политики, подготовленные инициатором изменений, включается следующая информация:</w:t>
      </w:r>
    </w:p>
    <w:p w:rsidR="002A0EBA" w:rsidRPr="00635105" w:rsidRDefault="002A0EBA" w:rsidP="009F64D0">
      <w:pPr>
        <w:numPr>
          <w:ilvl w:val="0"/>
          <w:numId w:val="25"/>
        </w:numPr>
        <w:ind w:left="780" w:right="180"/>
        <w:contextualSpacing/>
        <w:jc w:val="both"/>
        <w:rPr>
          <w:rFonts w:hAnsi="Times New Roman" w:cs="Times New Roman"/>
          <w:color w:val="000000"/>
          <w:sz w:val="24"/>
          <w:szCs w:val="24"/>
          <w:lang w:val="ru-RU"/>
        </w:rPr>
      </w:pPr>
      <w:r w:rsidRPr="00635105">
        <w:rPr>
          <w:rFonts w:hAnsi="Times New Roman" w:cs="Times New Roman"/>
          <w:color w:val="000000"/>
          <w:sz w:val="24"/>
          <w:szCs w:val="24"/>
          <w:lang w:val="ru-RU"/>
        </w:rPr>
        <w:t>обоснование необходимости внесения изменений</w:t>
      </w:r>
      <w:r>
        <w:rPr>
          <w:rFonts w:hAnsi="Times New Roman" w:cs="Times New Roman"/>
          <w:color w:val="000000"/>
          <w:sz w:val="24"/>
          <w:szCs w:val="24"/>
        </w:rPr>
        <w:t> </w:t>
      </w:r>
      <w:r w:rsidRPr="00635105">
        <w:rPr>
          <w:rFonts w:hAnsi="Times New Roman" w:cs="Times New Roman"/>
          <w:color w:val="000000"/>
          <w:sz w:val="24"/>
          <w:szCs w:val="24"/>
          <w:lang w:val="ru-RU"/>
        </w:rPr>
        <w:t>с обоснованием причины возникновения такого изменения;</w:t>
      </w:r>
    </w:p>
    <w:p w:rsidR="002A0EBA" w:rsidRPr="00635105" w:rsidRDefault="002A0EBA" w:rsidP="009F64D0">
      <w:pPr>
        <w:numPr>
          <w:ilvl w:val="0"/>
          <w:numId w:val="25"/>
        </w:numPr>
        <w:ind w:left="780" w:right="180"/>
        <w:contextualSpacing/>
        <w:jc w:val="both"/>
        <w:rPr>
          <w:rFonts w:hAnsi="Times New Roman" w:cs="Times New Roman"/>
          <w:color w:val="000000"/>
          <w:sz w:val="24"/>
          <w:szCs w:val="24"/>
          <w:lang w:val="ru-RU"/>
        </w:rPr>
      </w:pPr>
      <w:r w:rsidRPr="00635105">
        <w:rPr>
          <w:rFonts w:hAnsi="Times New Roman" w:cs="Times New Roman"/>
          <w:color w:val="000000"/>
          <w:sz w:val="24"/>
          <w:szCs w:val="24"/>
          <w:lang w:val="ru-RU"/>
        </w:rPr>
        <w:t>данные, подтверждающие неэффективность и (или) невозможность применения действующих положений единой учетной политики, ухудшающих качество и (или) препятствующих осуществлению централизуемых полномочий;</w:t>
      </w:r>
    </w:p>
    <w:p w:rsidR="002A0EBA" w:rsidRPr="00635105" w:rsidRDefault="002A0EBA" w:rsidP="009F64D0">
      <w:pPr>
        <w:numPr>
          <w:ilvl w:val="0"/>
          <w:numId w:val="25"/>
        </w:numPr>
        <w:ind w:left="780" w:right="180"/>
        <w:jc w:val="both"/>
        <w:rPr>
          <w:rFonts w:hAnsi="Times New Roman" w:cs="Times New Roman"/>
          <w:color w:val="000000"/>
          <w:sz w:val="24"/>
          <w:szCs w:val="24"/>
          <w:lang w:val="ru-RU"/>
        </w:rPr>
      </w:pPr>
      <w:r w:rsidRPr="00635105">
        <w:rPr>
          <w:rFonts w:hAnsi="Times New Roman" w:cs="Times New Roman"/>
          <w:color w:val="000000"/>
          <w:sz w:val="24"/>
          <w:szCs w:val="24"/>
          <w:lang w:val="ru-RU"/>
        </w:rPr>
        <w:t>прогноз финансовых, экономических и иных последствий внесения таких изменений.</w:t>
      </w:r>
    </w:p>
    <w:p w:rsidR="002A0EBA" w:rsidRPr="00635105" w:rsidRDefault="00712910" w:rsidP="009F64D0">
      <w:pPr>
        <w:jc w:val="both"/>
        <w:rPr>
          <w:rFonts w:hAnsi="Times New Roman" w:cs="Times New Roman"/>
          <w:color w:val="000000"/>
          <w:sz w:val="24"/>
          <w:szCs w:val="24"/>
          <w:lang w:val="ru-RU"/>
        </w:rPr>
      </w:pPr>
      <w:r>
        <w:rPr>
          <w:rFonts w:hAnsi="Times New Roman" w:cs="Times New Roman"/>
          <w:color w:val="000000"/>
          <w:sz w:val="24"/>
          <w:szCs w:val="24"/>
          <w:lang w:val="ru-RU"/>
        </w:rPr>
        <w:t xml:space="preserve">7.2. </w:t>
      </w:r>
      <w:r w:rsidR="002A0EBA" w:rsidRPr="00635105">
        <w:rPr>
          <w:rFonts w:hAnsi="Times New Roman" w:cs="Times New Roman"/>
          <w:color w:val="000000"/>
          <w:sz w:val="24"/>
          <w:szCs w:val="24"/>
          <w:lang w:val="ru-RU"/>
        </w:rPr>
        <w:t>Централизованная бухгалтерия в течение 30 рабочих дней от даты поступления предложений</w:t>
      </w:r>
      <w:r w:rsidR="002A0EBA">
        <w:rPr>
          <w:rFonts w:hAnsi="Times New Roman" w:cs="Times New Roman"/>
          <w:color w:val="000000"/>
          <w:sz w:val="24"/>
          <w:szCs w:val="24"/>
        </w:rPr>
        <w:t> </w:t>
      </w:r>
      <w:r w:rsidR="002A0EBA" w:rsidRPr="00635105">
        <w:rPr>
          <w:rFonts w:hAnsi="Times New Roman" w:cs="Times New Roman"/>
          <w:color w:val="000000"/>
          <w:sz w:val="24"/>
          <w:szCs w:val="24"/>
          <w:lang w:val="ru-RU"/>
        </w:rPr>
        <w:t>принимает решение о внесении соответствующего изменения в единую учетную политику</w:t>
      </w:r>
      <w:r w:rsidR="002A0EBA">
        <w:rPr>
          <w:rFonts w:hAnsi="Times New Roman" w:cs="Times New Roman"/>
          <w:color w:val="000000"/>
          <w:sz w:val="24"/>
          <w:szCs w:val="24"/>
        </w:rPr>
        <w:t> </w:t>
      </w:r>
      <w:r w:rsidR="002A0EBA" w:rsidRPr="00635105">
        <w:rPr>
          <w:rFonts w:hAnsi="Times New Roman" w:cs="Times New Roman"/>
          <w:color w:val="000000"/>
          <w:sz w:val="24"/>
          <w:szCs w:val="24"/>
          <w:lang w:val="ru-RU"/>
        </w:rPr>
        <w:t>либо подготавливает мотивированное заключение о нецелесообразности представленных предложений по изменению</w:t>
      </w:r>
      <w:r w:rsidR="002A0EBA">
        <w:rPr>
          <w:rFonts w:hAnsi="Times New Roman" w:cs="Times New Roman"/>
          <w:color w:val="000000"/>
          <w:sz w:val="24"/>
          <w:szCs w:val="24"/>
        </w:rPr>
        <w:t> </w:t>
      </w:r>
      <w:r w:rsidR="002A0EBA" w:rsidRPr="00635105">
        <w:rPr>
          <w:rFonts w:hAnsi="Times New Roman" w:cs="Times New Roman"/>
          <w:color w:val="000000"/>
          <w:sz w:val="24"/>
          <w:szCs w:val="24"/>
          <w:lang w:val="ru-RU"/>
        </w:rPr>
        <w:t>ввиду их несоответствия принципам концептуальных основ бухгалтерского учета,</w:t>
      </w:r>
      <w:r w:rsidR="002A0EBA">
        <w:rPr>
          <w:rFonts w:hAnsi="Times New Roman" w:cs="Times New Roman"/>
          <w:color w:val="000000"/>
          <w:sz w:val="24"/>
          <w:szCs w:val="24"/>
        </w:rPr>
        <w:t> </w:t>
      </w:r>
      <w:r w:rsidR="002A0EBA" w:rsidRPr="00635105">
        <w:rPr>
          <w:rFonts w:hAnsi="Times New Roman" w:cs="Times New Roman"/>
          <w:color w:val="000000"/>
          <w:sz w:val="24"/>
          <w:szCs w:val="24"/>
          <w:lang w:val="ru-RU"/>
        </w:rPr>
        <w:t xml:space="preserve"> утвержденных</w:t>
      </w:r>
      <w:r w:rsidR="002A0EBA">
        <w:rPr>
          <w:rFonts w:hAnsi="Times New Roman" w:cs="Times New Roman"/>
          <w:color w:val="000000"/>
          <w:sz w:val="24"/>
          <w:szCs w:val="24"/>
        </w:rPr>
        <w:t> </w:t>
      </w:r>
      <w:r w:rsidR="002A0EBA" w:rsidRPr="00635105">
        <w:rPr>
          <w:rFonts w:hAnsi="Times New Roman" w:cs="Times New Roman"/>
          <w:color w:val="000000"/>
          <w:sz w:val="24"/>
          <w:szCs w:val="24"/>
          <w:lang w:val="ru-RU"/>
        </w:rPr>
        <w:t>СГС «Концептуальные основы бухучета и отчетности», в части отсутствия прогностической ценности для финансовой оценки будущих периодов, либо подтверждающей ценности для подтверждения или корректировки ранее сделанных выводов, либо ввиду превышения затрат на представление информации в бухгалтерской (финансовой) отчетности над ее полезностью и преимуществами от ее использования. Централизованная бухгалтерия в период рассмотрения предложений по внесению изменений в единую учетную политику может запросить дополнительную информацию</w:t>
      </w:r>
      <w:r w:rsidR="002A0EBA">
        <w:rPr>
          <w:rFonts w:hAnsi="Times New Roman" w:cs="Times New Roman"/>
          <w:color w:val="000000"/>
          <w:sz w:val="24"/>
          <w:szCs w:val="24"/>
        </w:rPr>
        <w:t> </w:t>
      </w:r>
      <w:r w:rsidR="002A0EBA" w:rsidRPr="00635105">
        <w:rPr>
          <w:rFonts w:hAnsi="Times New Roman" w:cs="Times New Roman"/>
          <w:color w:val="000000"/>
          <w:sz w:val="24"/>
          <w:szCs w:val="24"/>
          <w:lang w:val="ru-RU"/>
        </w:rPr>
        <w:t>у инициатора изменений.</w:t>
      </w:r>
      <w:r w:rsidR="00003B4E">
        <w:rPr>
          <w:rFonts w:hAnsi="Times New Roman" w:cs="Times New Roman"/>
          <w:color w:val="000000"/>
          <w:sz w:val="24"/>
          <w:szCs w:val="24"/>
          <w:lang w:val="ru-RU"/>
        </w:rPr>
        <w:t xml:space="preserve"> </w:t>
      </w:r>
      <w:r w:rsidR="002A0EBA" w:rsidRPr="00635105">
        <w:rPr>
          <w:rFonts w:hAnsi="Times New Roman" w:cs="Times New Roman"/>
          <w:color w:val="000000"/>
          <w:sz w:val="24"/>
          <w:szCs w:val="24"/>
          <w:lang w:val="ru-RU"/>
        </w:rPr>
        <w:t>Для определения даты начала применения вносимых изменений</w:t>
      </w:r>
      <w:r w:rsidR="002A0EBA">
        <w:rPr>
          <w:rFonts w:hAnsi="Times New Roman" w:cs="Times New Roman"/>
          <w:color w:val="000000"/>
          <w:sz w:val="24"/>
          <w:szCs w:val="24"/>
        </w:rPr>
        <w:t> </w:t>
      </w:r>
      <w:r w:rsidR="002A0EBA" w:rsidRPr="00635105">
        <w:rPr>
          <w:rFonts w:hAnsi="Times New Roman" w:cs="Times New Roman"/>
          <w:color w:val="000000"/>
          <w:sz w:val="24"/>
          <w:szCs w:val="24"/>
          <w:lang w:val="ru-RU"/>
        </w:rPr>
        <w:t>централизованная бухгалтерия дает заключение относительно состава показателей бухгалтерской (финансовой) отчетности соответствующего отчетного периода, на который окажут влияние вносимые изменения.</w:t>
      </w:r>
    </w:p>
    <w:p w:rsidR="00587912" w:rsidRDefault="00587912" w:rsidP="00B74CA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CA74B8" w:rsidRDefault="00CA74B8" w:rsidP="00B74CA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587912" w:rsidRDefault="00587912" w:rsidP="00B74CA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264F0B" w:rsidRDefault="00264F0B" w:rsidP="00B74CA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264F0B" w:rsidRDefault="00264F0B" w:rsidP="00B74CA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264F0B" w:rsidRDefault="00264F0B" w:rsidP="00B74CA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264F0B" w:rsidRDefault="00264F0B" w:rsidP="00B74CA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264F0B" w:rsidRDefault="00264F0B" w:rsidP="00B74CA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264F0B" w:rsidRDefault="00264F0B" w:rsidP="00B74CA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264F0B" w:rsidRDefault="00264F0B" w:rsidP="00B74CA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264F0B" w:rsidRDefault="00264F0B" w:rsidP="00B74CA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264F0B" w:rsidRDefault="00264F0B" w:rsidP="00B74CA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264F0B" w:rsidRDefault="00264F0B" w:rsidP="00B74CA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264F0B" w:rsidRDefault="00264F0B" w:rsidP="00B74CA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264F0B" w:rsidRDefault="00264F0B" w:rsidP="00B74CA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264F0B" w:rsidRDefault="00264F0B" w:rsidP="00B74CA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264F0B" w:rsidRDefault="00264F0B" w:rsidP="00B74CA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264F0B" w:rsidRDefault="00264F0B" w:rsidP="00B74CA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264F0B" w:rsidRDefault="00264F0B" w:rsidP="00B74CA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264F0B" w:rsidRDefault="00264F0B" w:rsidP="00B74CA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264F0B" w:rsidRDefault="00264F0B" w:rsidP="00B74CA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677740" w:rsidRDefault="00677740" w:rsidP="00B74CA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677740" w:rsidRDefault="00677740" w:rsidP="00B74CA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264F0B" w:rsidRDefault="00264F0B" w:rsidP="00B74CA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264F0B" w:rsidRDefault="00264F0B" w:rsidP="00B74CA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12910" w:rsidRDefault="00712910" w:rsidP="00B74CA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12910" w:rsidRDefault="00712910" w:rsidP="00B74CA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12910" w:rsidRDefault="00712910" w:rsidP="00B74CA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9D4EDE" w:rsidRDefault="009D4EDE" w:rsidP="00B74CA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12910" w:rsidRDefault="00712910" w:rsidP="00B74CA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12910" w:rsidRDefault="00712910" w:rsidP="00B74CA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6F1B39" w:rsidRDefault="006F1B39" w:rsidP="00B74CA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6F1B39" w:rsidRDefault="006F1B39" w:rsidP="00B74CA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6F1B39" w:rsidRDefault="006F1B39" w:rsidP="00B74CA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6F1B39" w:rsidRDefault="006F1B39" w:rsidP="00B74CA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6F1B39" w:rsidRDefault="006F1B39" w:rsidP="00B74CA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6F1B39" w:rsidRDefault="006F1B39" w:rsidP="00B74CA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197BEE" w:rsidRPr="00CC6779" w:rsidRDefault="00197BEE" w:rsidP="00197BEE">
      <w:pPr>
        <w:jc w:val="right"/>
        <w:rPr>
          <w:rFonts w:hAnsi="Times New Roman" w:cs="Times New Roman"/>
          <w:color w:val="000000"/>
          <w:sz w:val="24"/>
          <w:szCs w:val="24"/>
          <w:lang w:val="ru-RU"/>
        </w:rPr>
      </w:pPr>
      <w:r w:rsidRPr="00CC6779">
        <w:rPr>
          <w:rFonts w:hAnsi="Times New Roman" w:cs="Times New Roman"/>
          <w:color w:val="000000"/>
          <w:sz w:val="24"/>
          <w:szCs w:val="24"/>
          <w:lang w:val="ru-RU"/>
        </w:rPr>
        <w:lastRenderedPageBreak/>
        <w:t xml:space="preserve">Приложение </w:t>
      </w:r>
      <w:r w:rsidR="00712910">
        <w:rPr>
          <w:rFonts w:hAnsi="Times New Roman" w:cs="Times New Roman"/>
          <w:color w:val="000000"/>
          <w:sz w:val="24"/>
          <w:szCs w:val="24"/>
          <w:lang w:val="ru-RU"/>
        </w:rPr>
        <w:t xml:space="preserve">№ </w:t>
      </w:r>
      <w:r w:rsidRPr="00CC6779">
        <w:rPr>
          <w:rFonts w:hAnsi="Times New Roman" w:cs="Times New Roman"/>
          <w:color w:val="000000"/>
          <w:sz w:val="24"/>
          <w:szCs w:val="24"/>
          <w:lang w:val="ru-RU"/>
        </w:rPr>
        <w:t>2</w:t>
      </w:r>
      <w:r w:rsidRPr="00CC6779">
        <w:rPr>
          <w:lang w:val="ru-RU"/>
        </w:rPr>
        <w:br/>
      </w:r>
      <w:r w:rsidRPr="00CC6779">
        <w:rPr>
          <w:rFonts w:hAnsi="Times New Roman" w:cs="Times New Roman"/>
          <w:color w:val="000000"/>
          <w:sz w:val="24"/>
          <w:szCs w:val="24"/>
          <w:lang w:val="ru-RU"/>
        </w:rPr>
        <w:t xml:space="preserve"> к приказу </w:t>
      </w:r>
      <w:r w:rsidR="00712910">
        <w:rPr>
          <w:rFonts w:hAnsi="Times New Roman" w:cs="Times New Roman"/>
          <w:color w:val="000000"/>
          <w:sz w:val="24"/>
          <w:szCs w:val="24"/>
          <w:lang w:val="ru-RU"/>
        </w:rPr>
        <w:t xml:space="preserve"> МКУ «ЦБАиМУ» №___</w:t>
      </w:r>
      <w:r>
        <w:rPr>
          <w:rFonts w:hAnsi="Times New Roman" w:cs="Times New Roman"/>
          <w:color w:val="000000"/>
          <w:sz w:val="24"/>
          <w:szCs w:val="24"/>
        </w:rPr>
        <w:t> </w:t>
      </w:r>
      <w:r w:rsidR="00712910">
        <w:rPr>
          <w:rFonts w:hAnsi="Times New Roman" w:cs="Times New Roman"/>
          <w:color w:val="000000"/>
          <w:sz w:val="24"/>
          <w:szCs w:val="24"/>
          <w:lang w:val="ru-RU"/>
        </w:rPr>
        <w:t>от</w:t>
      </w:r>
      <w:r w:rsidR="001E7751">
        <w:rPr>
          <w:rFonts w:hAnsi="Times New Roman" w:cs="Times New Roman"/>
          <w:color w:val="000000"/>
          <w:sz w:val="24"/>
          <w:szCs w:val="24"/>
          <w:lang w:val="ru-RU"/>
        </w:rPr>
        <w:t xml:space="preserve"> ___</w:t>
      </w:r>
      <w:r w:rsidR="00712910">
        <w:rPr>
          <w:rFonts w:hAnsi="Times New Roman" w:cs="Times New Roman"/>
          <w:color w:val="000000"/>
          <w:sz w:val="24"/>
          <w:szCs w:val="24"/>
          <w:lang w:val="ru-RU"/>
        </w:rPr>
        <w:t>___</w:t>
      </w:r>
    </w:p>
    <w:p w:rsidR="00197BEE" w:rsidRPr="00CC6779" w:rsidRDefault="00197BEE" w:rsidP="00197BEE">
      <w:pPr>
        <w:jc w:val="right"/>
        <w:rPr>
          <w:rFonts w:hAnsi="Times New Roman" w:cs="Times New Roman"/>
          <w:color w:val="000000"/>
          <w:sz w:val="24"/>
          <w:szCs w:val="24"/>
          <w:lang w:val="ru-RU"/>
        </w:rPr>
      </w:pPr>
    </w:p>
    <w:p w:rsidR="00197BEE" w:rsidRPr="00CC6779" w:rsidRDefault="00197BEE" w:rsidP="009D4EDE">
      <w:pPr>
        <w:jc w:val="center"/>
        <w:rPr>
          <w:rFonts w:hAnsi="Times New Roman" w:cs="Times New Roman"/>
          <w:color w:val="000000"/>
          <w:sz w:val="24"/>
          <w:szCs w:val="24"/>
          <w:lang w:val="ru-RU"/>
        </w:rPr>
      </w:pPr>
      <w:r w:rsidRPr="009D4EDE">
        <w:rPr>
          <w:rFonts w:hAnsi="Times New Roman" w:cs="Times New Roman"/>
          <w:b/>
          <w:bCs/>
          <w:color w:val="FF0000"/>
          <w:sz w:val="24"/>
          <w:szCs w:val="24"/>
          <w:lang w:val="ru-RU"/>
        </w:rPr>
        <w:t>Рабочий план счетов</w:t>
      </w:r>
      <w:r w:rsidRPr="009D4EDE">
        <w:rPr>
          <w:color w:val="FF0000"/>
          <w:lang w:val="ru-RU"/>
        </w:rPr>
        <w:br/>
      </w:r>
      <w:r w:rsidRPr="00CC6779">
        <w:rPr>
          <w:rFonts w:hAnsi="Times New Roman" w:cs="Times New Roman"/>
          <w:color w:val="000000"/>
          <w:sz w:val="24"/>
          <w:szCs w:val="24"/>
          <w:lang w:val="ru-RU"/>
        </w:rPr>
        <w:t xml:space="preserve"> бухгалтерского</w:t>
      </w:r>
      <w:r>
        <w:rPr>
          <w:rFonts w:hAnsi="Times New Roman" w:cs="Times New Roman"/>
          <w:color w:val="000000"/>
          <w:sz w:val="24"/>
          <w:szCs w:val="24"/>
        </w:rPr>
        <w:t> </w:t>
      </w:r>
      <w:r w:rsidRPr="00CC6779">
        <w:rPr>
          <w:rFonts w:hAnsi="Times New Roman" w:cs="Times New Roman"/>
          <w:color w:val="000000"/>
          <w:sz w:val="24"/>
          <w:szCs w:val="24"/>
          <w:lang w:val="ru-RU"/>
        </w:rPr>
        <w:t>учета, применяемый для централизации бухгалтерского (бюджетного) учета государственных казенных, бюджетных учреждений, передавших полномочия</w:t>
      </w:r>
      <w:r w:rsidR="009D4EDE">
        <w:rPr>
          <w:rFonts w:hAnsi="Times New Roman" w:cs="Times New Roman"/>
          <w:color w:val="000000"/>
          <w:sz w:val="24"/>
          <w:szCs w:val="24"/>
          <w:lang w:val="ru-RU"/>
        </w:rPr>
        <w:t xml:space="preserve"> </w:t>
      </w:r>
      <w:r w:rsidR="001E7751">
        <w:rPr>
          <w:rFonts w:hAnsi="Times New Roman" w:cs="Times New Roman"/>
          <w:color w:val="000000"/>
          <w:sz w:val="24"/>
          <w:szCs w:val="24"/>
          <w:lang w:val="ru-RU"/>
        </w:rPr>
        <w:t>муниципальному</w:t>
      </w:r>
      <w:r w:rsidRPr="00CC6779">
        <w:rPr>
          <w:rFonts w:hAnsi="Times New Roman" w:cs="Times New Roman"/>
          <w:color w:val="000000"/>
          <w:sz w:val="24"/>
          <w:szCs w:val="24"/>
          <w:lang w:val="ru-RU"/>
        </w:rPr>
        <w:t xml:space="preserve"> казенному учреждению «Централизованная бухгалтерия</w:t>
      </w:r>
      <w:r w:rsidR="001E7751">
        <w:rPr>
          <w:rFonts w:hAnsi="Times New Roman" w:cs="Times New Roman"/>
          <w:color w:val="000000"/>
          <w:sz w:val="24"/>
          <w:szCs w:val="24"/>
          <w:lang w:val="ru-RU"/>
        </w:rPr>
        <w:t xml:space="preserve"> администрации и муниципальных учреждений Ванинского муниципального района Хабаровского края</w:t>
      </w:r>
      <w:r w:rsidRPr="00CC6779">
        <w:rPr>
          <w:rFonts w:hAnsi="Times New Roman" w:cs="Times New Roman"/>
          <w:color w:val="000000"/>
          <w:sz w:val="24"/>
          <w:szCs w:val="24"/>
          <w:lang w:val="ru-RU"/>
        </w:rPr>
        <w:t>» по ведению бухгалтерского (бюджетного) учета и формированию бухгалтерской (финансовой) отчетности</w:t>
      </w:r>
    </w:p>
    <w:p w:rsidR="00197BEE" w:rsidRPr="00CC6779" w:rsidRDefault="00197BEE" w:rsidP="009D4EDE">
      <w:pPr>
        <w:jc w:val="both"/>
        <w:rPr>
          <w:rFonts w:hAnsi="Times New Roman" w:cs="Times New Roman"/>
          <w:color w:val="000000"/>
          <w:sz w:val="24"/>
          <w:szCs w:val="24"/>
          <w:lang w:val="ru-RU"/>
        </w:rPr>
      </w:pPr>
    </w:p>
    <w:p w:rsidR="00197BEE" w:rsidRPr="00CC6779" w:rsidRDefault="00197BEE" w:rsidP="00197BEE">
      <w:pPr>
        <w:rPr>
          <w:rFonts w:hAnsi="Times New Roman" w:cs="Times New Roman"/>
          <w:color w:val="000000"/>
          <w:sz w:val="24"/>
          <w:szCs w:val="24"/>
          <w:lang w:val="ru-RU"/>
        </w:rPr>
      </w:pPr>
      <w:r w:rsidRPr="00CC6779">
        <w:rPr>
          <w:rFonts w:hAnsi="Times New Roman" w:cs="Times New Roman"/>
          <w:b/>
          <w:bCs/>
          <w:color w:val="000000"/>
          <w:sz w:val="24"/>
          <w:szCs w:val="24"/>
          <w:lang w:val="ru-RU"/>
        </w:rPr>
        <w:t>Балансовые счета –</w:t>
      </w:r>
      <w:r>
        <w:rPr>
          <w:rFonts w:hAnsi="Times New Roman" w:cs="Times New Roman"/>
          <w:b/>
          <w:bCs/>
          <w:color w:val="000000"/>
          <w:sz w:val="24"/>
          <w:szCs w:val="24"/>
        </w:rPr>
        <w:t> </w:t>
      </w:r>
      <w:r w:rsidRPr="00CC6779">
        <w:rPr>
          <w:rFonts w:hAnsi="Times New Roman" w:cs="Times New Roman"/>
          <w:b/>
          <w:bCs/>
          <w:color w:val="000000"/>
          <w:sz w:val="24"/>
          <w:szCs w:val="24"/>
          <w:lang w:val="ru-RU"/>
        </w:rPr>
        <w:t>коды счетов синтетического и аналитического учета</w:t>
      </w:r>
    </w:p>
    <w:p w:rsidR="00197BEE" w:rsidRDefault="00197BEE" w:rsidP="00197BEE">
      <w:pPr>
        <w:jc w:val="right"/>
        <w:rPr>
          <w:rFonts w:hAnsi="Times New Roman" w:cs="Times New Roman"/>
          <w:color w:val="000000"/>
          <w:sz w:val="24"/>
          <w:szCs w:val="24"/>
          <w:lang w:val="ru-RU"/>
        </w:rPr>
      </w:pPr>
      <w:r w:rsidRPr="00ED7665">
        <w:rPr>
          <w:rFonts w:hAnsi="Times New Roman" w:cs="Times New Roman"/>
          <w:color w:val="000000"/>
          <w:sz w:val="24"/>
          <w:szCs w:val="24"/>
          <w:lang w:val="ru-RU"/>
        </w:rPr>
        <w:t>Таблица № 1</w:t>
      </w:r>
    </w:p>
    <w:p w:rsidR="00372EA1" w:rsidRDefault="00372EA1" w:rsidP="00197BEE">
      <w:pPr>
        <w:jc w:val="right"/>
        <w:rPr>
          <w:rFonts w:hAnsi="Times New Roman" w:cs="Times New Roman"/>
          <w:color w:val="000000"/>
          <w:sz w:val="24"/>
          <w:szCs w:val="24"/>
          <w:lang w:val="ru-RU"/>
        </w:rPr>
      </w:pPr>
    </w:p>
    <w:p w:rsidR="00372EA1" w:rsidRDefault="00372EA1" w:rsidP="00197BEE">
      <w:pPr>
        <w:jc w:val="right"/>
        <w:rPr>
          <w:rFonts w:hAnsi="Times New Roman" w:cs="Times New Roman"/>
          <w:color w:val="000000"/>
          <w:sz w:val="24"/>
          <w:szCs w:val="24"/>
          <w:lang w:val="ru-RU"/>
        </w:rPr>
      </w:pPr>
    </w:p>
    <w:p w:rsidR="00372EA1" w:rsidRDefault="00372EA1" w:rsidP="00197BEE">
      <w:pPr>
        <w:jc w:val="right"/>
        <w:rPr>
          <w:rFonts w:hAnsi="Times New Roman" w:cs="Times New Roman"/>
          <w:color w:val="000000"/>
          <w:sz w:val="24"/>
          <w:szCs w:val="24"/>
          <w:lang w:val="ru-RU"/>
        </w:rPr>
      </w:pPr>
    </w:p>
    <w:p w:rsidR="00372EA1" w:rsidRDefault="00372EA1" w:rsidP="00197BEE">
      <w:pPr>
        <w:jc w:val="right"/>
        <w:rPr>
          <w:rFonts w:hAnsi="Times New Roman" w:cs="Times New Roman"/>
          <w:color w:val="000000"/>
          <w:sz w:val="24"/>
          <w:szCs w:val="24"/>
          <w:lang w:val="ru-RU"/>
        </w:rPr>
      </w:pPr>
    </w:p>
    <w:p w:rsidR="00372EA1" w:rsidRDefault="00372EA1" w:rsidP="00197BEE">
      <w:pPr>
        <w:jc w:val="right"/>
        <w:rPr>
          <w:rFonts w:hAnsi="Times New Roman" w:cs="Times New Roman"/>
          <w:color w:val="000000"/>
          <w:sz w:val="24"/>
          <w:szCs w:val="24"/>
          <w:lang w:val="ru-RU"/>
        </w:rPr>
      </w:pPr>
    </w:p>
    <w:p w:rsidR="00372EA1" w:rsidRDefault="00372EA1" w:rsidP="00197BEE">
      <w:pPr>
        <w:jc w:val="right"/>
        <w:rPr>
          <w:rFonts w:hAnsi="Times New Roman" w:cs="Times New Roman"/>
          <w:color w:val="000000"/>
          <w:sz w:val="24"/>
          <w:szCs w:val="24"/>
          <w:lang w:val="ru-RU"/>
        </w:rPr>
      </w:pPr>
    </w:p>
    <w:p w:rsidR="00372EA1" w:rsidRDefault="00372EA1" w:rsidP="00197BEE">
      <w:pPr>
        <w:jc w:val="right"/>
        <w:rPr>
          <w:rFonts w:hAnsi="Times New Roman" w:cs="Times New Roman"/>
          <w:color w:val="000000"/>
          <w:sz w:val="24"/>
          <w:szCs w:val="24"/>
          <w:lang w:val="ru-RU"/>
        </w:rPr>
      </w:pPr>
    </w:p>
    <w:p w:rsidR="00372EA1" w:rsidRDefault="00372EA1" w:rsidP="00197BEE">
      <w:pPr>
        <w:jc w:val="right"/>
        <w:rPr>
          <w:rFonts w:hAnsi="Times New Roman" w:cs="Times New Roman"/>
          <w:color w:val="000000"/>
          <w:sz w:val="24"/>
          <w:szCs w:val="24"/>
          <w:lang w:val="ru-RU"/>
        </w:rPr>
      </w:pPr>
    </w:p>
    <w:p w:rsidR="00372EA1" w:rsidRDefault="00372EA1" w:rsidP="00197BEE">
      <w:pPr>
        <w:jc w:val="right"/>
        <w:rPr>
          <w:rFonts w:hAnsi="Times New Roman" w:cs="Times New Roman"/>
          <w:color w:val="000000"/>
          <w:sz w:val="24"/>
          <w:szCs w:val="24"/>
          <w:lang w:val="ru-RU"/>
        </w:rPr>
      </w:pPr>
    </w:p>
    <w:p w:rsidR="00372EA1" w:rsidRDefault="00372EA1" w:rsidP="00197BEE">
      <w:pPr>
        <w:jc w:val="right"/>
        <w:rPr>
          <w:rFonts w:hAnsi="Times New Roman" w:cs="Times New Roman"/>
          <w:color w:val="000000"/>
          <w:sz w:val="24"/>
          <w:szCs w:val="24"/>
          <w:lang w:val="ru-RU"/>
        </w:rPr>
      </w:pPr>
    </w:p>
    <w:p w:rsidR="00372EA1" w:rsidRDefault="00372EA1" w:rsidP="00197BEE">
      <w:pPr>
        <w:jc w:val="right"/>
        <w:rPr>
          <w:rFonts w:hAnsi="Times New Roman" w:cs="Times New Roman"/>
          <w:color w:val="000000"/>
          <w:sz w:val="24"/>
          <w:szCs w:val="24"/>
          <w:lang w:val="ru-RU"/>
        </w:rPr>
      </w:pPr>
    </w:p>
    <w:p w:rsidR="00372EA1" w:rsidRDefault="00372EA1" w:rsidP="00197BEE">
      <w:pPr>
        <w:jc w:val="right"/>
        <w:rPr>
          <w:rFonts w:hAnsi="Times New Roman" w:cs="Times New Roman"/>
          <w:color w:val="000000"/>
          <w:sz w:val="24"/>
          <w:szCs w:val="24"/>
          <w:lang w:val="ru-RU"/>
        </w:rPr>
      </w:pPr>
    </w:p>
    <w:p w:rsidR="00372EA1" w:rsidRDefault="00372EA1" w:rsidP="00197BEE">
      <w:pPr>
        <w:jc w:val="right"/>
        <w:rPr>
          <w:rFonts w:hAnsi="Times New Roman" w:cs="Times New Roman"/>
          <w:color w:val="000000"/>
          <w:sz w:val="24"/>
          <w:szCs w:val="24"/>
          <w:lang w:val="ru-RU"/>
        </w:rPr>
      </w:pPr>
    </w:p>
    <w:p w:rsidR="00372EA1" w:rsidRDefault="00372EA1" w:rsidP="00197BEE">
      <w:pPr>
        <w:jc w:val="right"/>
        <w:rPr>
          <w:rFonts w:hAnsi="Times New Roman" w:cs="Times New Roman"/>
          <w:color w:val="000000"/>
          <w:sz w:val="24"/>
          <w:szCs w:val="24"/>
          <w:lang w:val="ru-RU"/>
        </w:rPr>
      </w:pPr>
    </w:p>
    <w:p w:rsidR="00372EA1" w:rsidRDefault="00372EA1" w:rsidP="00197BEE">
      <w:pPr>
        <w:jc w:val="right"/>
        <w:rPr>
          <w:rFonts w:hAnsi="Times New Roman" w:cs="Times New Roman"/>
          <w:color w:val="000000"/>
          <w:sz w:val="24"/>
          <w:szCs w:val="24"/>
          <w:lang w:val="ru-RU"/>
        </w:rPr>
      </w:pPr>
    </w:p>
    <w:p w:rsidR="00372EA1" w:rsidRDefault="00372EA1" w:rsidP="00197BEE">
      <w:pPr>
        <w:jc w:val="right"/>
        <w:rPr>
          <w:rFonts w:hAnsi="Times New Roman" w:cs="Times New Roman"/>
          <w:color w:val="000000"/>
          <w:sz w:val="24"/>
          <w:szCs w:val="24"/>
          <w:lang w:val="ru-RU"/>
        </w:rPr>
      </w:pPr>
    </w:p>
    <w:p w:rsidR="00372EA1" w:rsidRDefault="00372EA1" w:rsidP="00197BEE">
      <w:pPr>
        <w:jc w:val="right"/>
        <w:rPr>
          <w:rFonts w:hAnsi="Times New Roman" w:cs="Times New Roman"/>
          <w:color w:val="000000"/>
          <w:sz w:val="24"/>
          <w:szCs w:val="24"/>
          <w:lang w:val="ru-RU"/>
        </w:rPr>
      </w:pPr>
    </w:p>
    <w:p w:rsidR="00372EA1" w:rsidRDefault="00372EA1" w:rsidP="00197BEE">
      <w:pPr>
        <w:jc w:val="right"/>
        <w:rPr>
          <w:rFonts w:hAnsi="Times New Roman" w:cs="Times New Roman"/>
          <w:color w:val="000000"/>
          <w:sz w:val="24"/>
          <w:szCs w:val="24"/>
          <w:lang w:val="ru-RU"/>
        </w:rPr>
      </w:pPr>
    </w:p>
    <w:p w:rsidR="00ED7665" w:rsidRPr="00ED7665" w:rsidRDefault="00ED7665" w:rsidP="00FB6A98">
      <w:pPr>
        <w:jc w:val="center"/>
        <w:rPr>
          <w:rFonts w:hAnsi="Times New Roman" w:cs="Times New Roman"/>
          <w:color w:val="000000"/>
          <w:sz w:val="24"/>
          <w:szCs w:val="24"/>
          <w:lang w:val="ru-RU"/>
        </w:rPr>
      </w:pPr>
      <w:r w:rsidRPr="00ED7665">
        <w:rPr>
          <w:rFonts w:hAnsi="Times New Roman" w:cs="Times New Roman"/>
          <w:b/>
          <w:bCs/>
          <w:color w:val="000000"/>
          <w:sz w:val="24"/>
          <w:szCs w:val="24"/>
          <w:lang w:val="ru-RU"/>
        </w:rPr>
        <w:lastRenderedPageBreak/>
        <w:t>Правила формирования номеров балансовых счетов</w:t>
      </w:r>
    </w:p>
    <w:p w:rsidR="00ED7665" w:rsidRPr="00CC6779" w:rsidRDefault="00ED7665" w:rsidP="00ED7665">
      <w:pPr>
        <w:rPr>
          <w:rFonts w:hAnsi="Times New Roman" w:cs="Times New Roman"/>
          <w:color w:val="000000"/>
          <w:sz w:val="24"/>
          <w:szCs w:val="24"/>
          <w:lang w:val="ru-RU"/>
        </w:rPr>
      </w:pPr>
      <w:r w:rsidRPr="00CC6779">
        <w:rPr>
          <w:rFonts w:hAnsi="Times New Roman" w:cs="Times New Roman"/>
          <w:color w:val="000000"/>
          <w:sz w:val="24"/>
          <w:szCs w:val="24"/>
          <w:lang w:val="ru-RU"/>
        </w:rPr>
        <w:t>Номер счета Рабочего плана счетов имеет 26 разрядов.</w:t>
      </w:r>
      <w:r>
        <w:rPr>
          <w:rFonts w:hAnsi="Times New Roman" w:cs="Times New Roman"/>
          <w:color w:val="000000"/>
          <w:sz w:val="24"/>
          <w:szCs w:val="24"/>
        </w:rPr>
        <w:t> </w:t>
      </w:r>
      <w:r w:rsidRPr="00CC6779">
        <w:rPr>
          <w:rFonts w:hAnsi="Times New Roman" w:cs="Times New Roman"/>
          <w:color w:val="000000"/>
          <w:sz w:val="24"/>
          <w:szCs w:val="24"/>
          <w:lang w:val="ru-RU"/>
        </w:rPr>
        <w:t>Разряды формируются с учетом следующих положений.</w:t>
      </w:r>
    </w:p>
    <w:p w:rsidR="00E648E3" w:rsidRDefault="00ED7665" w:rsidP="00ED7665">
      <w:pPr>
        <w:rPr>
          <w:lang w:val="ru-RU"/>
        </w:rPr>
      </w:pPr>
      <w:r w:rsidRPr="00CC6779">
        <w:rPr>
          <w:rFonts w:hAnsi="Times New Roman" w:cs="Times New Roman"/>
          <w:color w:val="000000"/>
          <w:sz w:val="24"/>
          <w:szCs w:val="24"/>
          <w:lang w:val="ru-RU"/>
        </w:rPr>
        <w:t>1–17 разряды номера счета включают код</w:t>
      </w:r>
      <w:r>
        <w:rPr>
          <w:rFonts w:hAnsi="Times New Roman" w:cs="Times New Roman"/>
          <w:color w:val="000000"/>
          <w:sz w:val="24"/>
          <w:szCs w:val="24"/>
        </w:rPr>
        <w:t> </w:t>
      </w:r>
      <w:r w:rsidRPr="00CC6779">
        <w:rPr>
          <w:rFonts w:hAnsi="Times New Roman" w:cs="Times New Roman"/>
          <w:color w:val="000000"/>
          <w:sz w:val="24"/>
          <w:szCs w:val="24"/>
          <w:lang w:val="ru-RU"/>
        </w:rPr>
        <w:t>классификации доходов бюджетов, расходов бюджетов, источников финансирования дефицитов бюджетов. Коды формируются</w:t>
      </w:r>
      <w:r>
        <w:rPr>
          <w:rFonts w:hAnsi="Times New Roman" w:cs="Times New Roman"/>
          <w:color w:val="000000"/>
          <w:sz w:val="24"/>
          <w:szCs w:val="24"/>
        </w:rPr>
        <w:t> </w:t>
      </w:r>
      <w:r w:rsidRPr="00CC6779">
        <w:rPr>
          <w:rFonts w:hAnsi="Times New Roman" w:cs="Times New Roman"/>
          <w:color w:val="000000"/>
          <w:sz w:val="24"/>
          <w:szCs w:val="24"/>
          <w:lang w:val="ru-RU"/>
        </w:rPr>
        <w:t>в зависимости от типа учреждения в соответствии с</w:t>
      </w:r>
      <w:r>
        <w:rPr>
          <w:rFonts w:hAnsi="Times New Roman" w:cs="Times New Roman"/>
          <w:color w:val="000000"/>
          <w:sz w:val="24"/>
          <w:szCs w:val="24"/>
        </w:rPr>
        <w:t> </w:t>
      </w:r>
      <w:r w:rsidRPr="00CC6779">
        <w:rPr>
          <w:rFonts w:hAnsi="Times New Roman" w:cs="Times New Roman"/>
          <w:color w:val="000000"/>
          <w:sz w:val="24"/>
          <w:szCs w:val="24"/>
          <w:lang w:val="ru-RU"/>
        </w:rPr>
        <w:t xml:space="preserve">Инструкцией № 162н, Инструкцией № 174н </w:t>
      </w:r>
      <w:r w:rsidR="00E648E3">
        <w:rPr>
          <w:rFonts w:hAnsi="Times New Roman" w:cs="Times New Roman"/>
          <w:color w:val="000000"/>
          <w:sz w:val="24"/>
          <w:szCs w:val="24"/>
          <w:lang w:val="ru-RU"/>
        </w:rPr>
        <w:t>.</w:t>
      </w:r>
      <w:r w:rsidR="00E648E3" w:rsidRPr="00E648E3">
        <w:rPr>
          <w:lang w:val="ru-RU"/>
        </w:rPr>
        <w:t xml:space="preserve"> </w:t>
      </w:r>
    </w:p>
    <w:p w:rsidR="00E648E3" w:rsidRPr="00E648E3" w:rsidRDefault="00E648E3" w:rsidP="00ED7665">
      <w:pPr>
        <w:rPr>
          <w:rFonts w:hAnsi="Times New Roman" w:cs="Times New Roman"/>
          <w:color w:val="000000"/>
          <w:sz w:val="24"/>
          <w:szCs w:val="24"/>
          <w:lang w:val="ru-RU"/>
        </w:rPr>
      </w:pPr>
      <w:r w:rsidRPr="00E648E3">
        <w:rPr>
          <w:sz w:val="24"/>
          <w:szCs w:val="24"/>
          <w:lang w:val="ru-RU"/>
        </w:rPr>
        <w:t xml:space="preserve">Основание: пункты 2 и 6 Инструкции к Единому плану счетов № 157н,  пункт 19 СГС «Концептуальные основы бухучета и отчетности», подпункт «б» пункта 9 СГС «Учетная политика, оценочные значения и ошибки».                                                                                                                                    </w:t>
      </w:r>
    </w:p>
    <w:p w:rsidR="00142DCE" w:rsidRDefault="00142DCE" w:rsidP="00142DCE">
      <w:pPr>
        <w:pStyle w:val="a3"/>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jc w:val="both"/>
      </w:pPr>
      <w:r>
        <w:t>-для отражения расходов (</w:t>
      </w:r>
      <w:r w:rsidRPr="00873240">
        <w:t xml:space="preserve"> код раздела, подраздела, целевой статьи и вида расхода бюджета) – соответствуют ведомственной структуре </w:t>
      </w:r>
      <w:r>
        <w:t>расходов бюджета, формируются согласно приложения №2 к приказу Министерства финансов РФ «Об утверждении Плана счетов бюджетного учета и Инструкции по его применению от 6 декабря 2010г №162н», приложения №2 к приказу Министерства финансов РФ «Об утверждении Плана счетов бухгалтерского учета бюджетных учреждений и Инструкции по его применению от 16 декабря 2010 г № 174н» ;</w:t>
      </w:r>
    </w:p>
    <w:p w:rsidR="00142DCE" w:rsidRDefault="00142DCE" w:rsidP="00142DCE">
      <w:pPr>
        <w:pStyle w:val="a3"/>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jc w:val="both"/>
      </w:pPr>
      <w:r>
        <w:t>-</w:t>
      </w:r>
      <w:r w:rsidRPr="00873240">
        <w:t>для</w:t>
      </w:r>
      <w:r>
        <w:t xml:space="preserve"> отражения доходов (</w:t>
      </w:r>
      <w:r w:rsidRPr="00873240">
        <w:t>код вида, подвида дохода бюджета) – формируются в соответствии с приказом Минфина России</w:t>
      </w:r>
      <w:r>
        <w:t xml:space="preserve"> </w:t>
      </w:r>
      <w:hyperlink r:id="rId43" w:anchor="/document/99/902389980/" w:history="1">
        <w:r w:rsidRPr="006F1B39">
          <w:rPr>
            <w:rStyle w:val="a5"/>
            <w:u w:val="none"/>
          </w:rPr>
          <w:t>от 06.06.2019 № 85н</w:t>
        </w:r>
      </w:hyperlink>
      <w:r>
        <w:t xml:space="preserve"> «О Порядке формирования и применения кодов бюджетной классификации Российской Федерации, их структуре и принципах назначения»</w:t>
      </w:r>
      <w:r w:rsidRPr="00873240">
        <w:t>;</w:t>
      </w:r>
    </w:p>
    <w:p w:rsidR="00142DCE" w:rsidRDefault="00142DCE" w:rsidP="00142DCE">
      <w:pPr>
        <w:pStyle w:val="a3"/>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jc w:val="both"/>
      </w:pPr>
      <w:r>
        <w:t>-дл</w:t>
      </w:r>
      <w:r w:rsidRPr="00873240">
        <w:t>я отражения источников финансирования дефицита бюджета (код группы, подгруппы, статьи и вида источника финансирования дефицита бюджета) – формируются</w:t>
      </w:r>
      <w:r>
        <w:t xml:space="preserve"> </w:t>
      </w:r>
      <w:r w:rsidRPr="00873240">
        <w:t>в</w:t>
      </w:r>
      <w:r>
        <w:t xml:space="preserve"> </w:t>
      </w:r>
      <w:r w:rsidRPr="00873240">
        <w:t>соответствии</w:t>
      </w:r>
      <w:r>
        <w:t xml:space="preserve"> </w:t>
      </w:r>
      <w:r w:rsidRPr="00873240">
        <w:t>с</w:t>
      </w:r>
      <w:r>
        <w:t xml:space="preserve"> </w:t>
      </w:r>
      <w:r w:rsidRPr="00873240">
        <w:t xml:space="preserve">приказом Минфина России </w:t>
      </w:r>
      <w:hyperlink r:id="rId44" w:anchor="/document/99/902389980/" w:history="1">
        <w:r w:rsidRPr="006F1B39">
          <w:rPr>
            <w:rStyle w:val="a5"/>
            <w:u w:val="none"/>
          </w:rPr>
          <w:t>от 06.06.2019 № 85н</w:t>
        </w:r>
      </w:hyperlink>
      <w:r>
        <w:t xml:space="preserve"> «О Порядке формирования и применения кодов бюджетной классификации Российской Федерации, их структуре и принципах назначения»</w:t>
      </w:r>
      <w:r w:rsidRPr="00873240">
        <w:t>;</w:t>
      </w:r>
    </w:p>
    <w:p w:rsidR="00ED7665" w:rsidRPr="00CC6779" w:rsidRDefault="00ED7665" w:rsidP="00ED7665">
      <w:pPr>
        <w:rPr>
          <w:rFonts w:hAnsi="Times New Roman" w:cs="Times New Roman"/>
          <w:color w:val="000000"/>
          <w:sz w:val="24"/>
          <w:szCs w:val="24"/>
          <w:lang w:val="ru-RU"/>
        </w:rPr>
      </w:pPr>
      <w:r w:rsidRPr="00CC6779">
        <w:rPr>
          <w:rFonts w:hAnsi="Times New Roman" w:cs="Times New Roman"/>
          <w:color w:val="000000"/>
          <w:sz w:val="24"/>
          <w:szCs w:val="24"/>
          <w:lang w:val="ru-RU"/>
        </w:rPr>
        <w:t>18 разряд –</w:t>
      </w:r>
      <w:r>
        <w:rPr>
          <w:rFonts w:hAnsi="Times New Roman" w:cs="Times New Roman"/>
          <w:color w:val="000000"/>
          <w:sz w:val="24"/>
          <w:szCs w:val="24"/>
        </w:rPr>
        <w:t> </w:t>
      </w:r>
      <w:r w:rsidRPr="00CC6779">
        <w:rPr>
          <w:rFonts w:hAnsi="Times New Roman" w:cs="Times New Roman"/>
          <w:color w:val="000000"/>
          <w:sz w:val="24"/>
          <w:szCs w:val="24"/>
          <w:lang w:val="ru-RU"/>
        </w:rPr>
        <w:t>это код</w:t>
      </w:r>
      <w:r>
        <w:rPr>
          <w:rFonts w:hAnsi="Times New Roman" w:cs="Times New Roman"/>
          <w:color w:val="000000"/>
          <w:sz w:val="24"/>
          <w:szCs w:val="24"/>
        </w:rPr>
        <w:t> </w:t>
      </w:r>
      <w:r w:rsidRPr="00CC6779">
        <w:rPr>
          <w:rFonts w:hAnsi="Times New Roman" w:cs="Times New Roman"/>
          <w:color w:val="000000"/>
          <w:sz w:val="24"/>
          <w:szCs w:val="24"/>
          <w:lang w:val="ru-RU"/>
        </w:rPr>
        <w:t>финансового обеспечения (деятельности). Для казенных учреждений применяются коды:</w:t>
      </w:r>
      <w:r w:rsidRPr="00CC6779">
        <w:rPr>
          <w:lang w:val="ru-RU"/>
        </w:rPr>
        <w:br/>
      </w:r>
      <w:r w:rsidRPr="00CC6779">
        <w:rPr>
          <w:rFonts w:hAnsi="Times New Roman" w:cs="Times New Roman"/>
          <w:color w:val="000000"/>
          <w:sz w:val="24"/>
          <w:szCs w:val="24"/>
          <w:lang w:val="ru-RU"/>
        </w:rPr>
        <w:t xml:space="preserve"> – 1 – бюджетная деятельность;</w:t>
      </w:r>
      <w:r w:rsidRPr="00CC6779">
        <w:rPr>
          <w:lang w:val="ru-RU"/>
        </w:rPr>
        <w:br/>
      </w:r>
      <w:r w:rsidRPr="00CC6779">
        <w:rPr>
          <w:rFonts w:hAnsi="Times New Roman" w:cs="Times New Roman"/>
          <w:color w:val="000000"/>
          <w:sz w:val="24"/>
          <w:szCs w:val="24"/>
          <w:lang w:val="ru-RU"/>
        </w:rPr>
        <w:t xml:space="preserve"> – 3 – средства во временном распоряжении.</w:t>
      </w:r>
    </w:p>
    <w:p w:rsidR="00ED7665" w:rsidRPr="00CC6779" w:rsidRDefault="00ED7665" w:rsidP="00ED7665">
      <w:pPr>
        <w:rPr>
          <w:rFonts w:hAnsi="Times New Roman" w:cs="Times New Roman"/>
          <w:color w:val="000000"/>
          <w:sz w:val="24"/>
          <w:szCs w:val="24"/>
          <w:lang w:val="ru-RU"/>
        </w:rPr>
      </w:pPr>
      <w:r w:rsidRPr="00CC6779">
        <w:rPr>
          <w:rFonts w:hAnsi="Times New Roman" w:cs="Times New Roman"/>
          <w:color w:val="000000"/>
          <w:sz w:val="24"/>
          <w:szCs w:val="24"/>
          <w:lang w:val="ru-RU"/>
        </w:rPr>
        <w:t>Для бюджетных  учреждений применяются коды:</w:t>
      </w:r>
    </w:p>
    <w:p w:rsidR="00ED7665" w:rsidRPr="00CC6779" w:rsidRDefault="00ED7665" w:rsidP="00EE502E">
      <w:pPr>
        <w:numPr>
          <w:ilvl w:val="0"/>
          <w:numId w:val="26"/>
        </w:numPr>
        <w:ind w:left="780" w:right="180"/>
        <w:contextualSpacing/>
        <w:rPr>
          <w:rFonts w:hAnsi="Times New Roman" w:cs="Times New Roman"/>
          <w:color w:val="000000"/>
          <w:sz w:val="24"/>
          <w:szCs w:val="24"/>
          <w:lang w:val="ru-RU"/>
        </w:rPr>
      </w:pPr>
      <w:r w:rsidRPr="00CC6779">
        <w:rPr>
          <w:rFonts w:hAnsi="Times New Roman" w:cs="Times New Roman"/>
          <w:color w:val="000000"/>
          <w:sz w:val="24"/>
          <w:szCs w:val="24"/>
          <w:lang w:val="ru-RU"/>
        </w:rPr>
        <w:t>2 – приносящая доход деятельность (собственные доходы учреждения);</w:t>
      </w:r>
    </w:p>
    <w:p w:rsidR="00ED7665" w:rsidRDefault="00ED7665" w:rsidP="00EE502E">
      <w:pPr>
        <w:numPr>
          <w:ilvl w:val="0"/>
          <w:numId w:val="26"/>
        </w:numPr>
        <w:ind w:left="780" w:right="180"/>
        <w:contextualSpacing/>
        <w:rPr>
          <w:rFonts w:hAnsi="Times New Roman" w:cs="Times New Roman"/>
          <w:color w:val="000000"/>
          <w:sz w:val="24"/>
          <w:szCs w:val="24"/>
        </w:rPr>
      </w:pPr>
      <w:r>
        <w:rPr>
          <w:rFonts w:hAnsi="Times New Roman" w:cs="Times New Roman"/>
          <w:color w:val="000000"/>
          <w:sz w:val="24"/>
          <w:szCs w:val="24"/>
        </w:rPr>
        <w:t>3 – средства во временном распоряжении;</w:t>
      </w:r>
    </w:p>
    <w:p w:rsidR="00ED7665" w:rsidRPr="00CC6779" w:rsidRDefault="00ED7665" w:rsidP="00EE502E">
      <w:pPr>
        <w:numPr>
          <w:ilvl w:val="0"/>
          <w:numId w:val="26"/>
        </w:numPr>
        <w:ind w:left="780" w:right="180"/>
        <w:contextualSpacing/>
        <w:rPr>
          <w:rFonts w:hAnsi="Times New Roman" w:cs="Times New Roman"/>
          <w:color w:val="000000"/>
          <w:sz w:val="24"/>
          <w:szCs w:val="24"/>
          <w:lang w:val="ru-RU"/>
        </w:rPr>
      </w:pPr>
      <w:r w:rsidRPr="00CC6779">
        <w:rPr>
          <w:rFonts w:hAnsi="Times New Roman" w:cs="Times New Roman"/>
          <w:color w:val="000000"/>
          <w:sz w:val="24"/>
          <w:szCs w:val="24"/>
          <w:lang w:val="ru-RU"/>
        </w:rPr>
        <w:t>4 – субсидии на выполнение государственного (муниципального) задания;</w:t>
      </w:r>
    </w:p>
    <w:p w:rsidR="00ED7665" w:rsidRDefault="00ED7665" w:rsidP="00EE502E">
      <w:pPr>
        <w:numPr>
          <w:ilvl w:val="0"/>
          <w:numId w:val="26"/>
        </w:numPr>
        <w:ind w:left="780" w:right="180"/>
        <w:contextualSpacing/>
        <w:rPr>
          <w:rFonts w:hAnsi="Times New Roman" w:cs="Times New Roman"/>
          <w:color w:val="000000"/>
          <w:sz w:val="24"/>
          <w:szCs w:val="24"/>
        </w:rPr>
      </w:pPr>
      <w:r>
        <w:rPr>
          <w:rFonts w:hAnsi="Times New Roman" w:cs="Times New Roman"/>
          <w:color w:val="000000"/>
          <w:sz w:val="24"/>
          <w:szCs w:val="24"/>
        </w:rPr>
        <w:t>5 – субсидии на иные цели;</w:t>
      </w:r>
    </w:p>
    <w:p w:rsidR="00ED7665" w:rsidRDefault="00ED7665" w:rsidP="00EE502E">
      <w:pPr>
        <w:numPr>
          <w:ilvl w:val="0"/>
          <w:numId w:val="26"/>
        </w:numPr>
        <w:ind w:left="780" w:right="180"/>
        <w:rPr>
          <w:rFonts w:hAnsi="Times New Roman" w:cs="Times New Roman"/>
          <w:color w:val="000000"/>
          <w:sz w:val="24"/>
          <w:szCs w:val="24"/>
          <w:lang w:val="ru-RU"/>
        </w:rPr>
      </w:pPr>
      <w:r w:rsidRPr="00CC6779">
        <w:rPr>
          <w:rFonts w:hAnsi="Times New Roman" w:cs="Times New Roman"/>
          <w:color w:val="000000"/>
          <w:sz w:val="24"/>
          <w:szCs w:val="24"/>
          <w:lang w:val="ru-RU"/>
        </w:rPr>
        <w:t>6 – субсидии на цели осуществления капитальных вложений.</w:t>
      </w:r>
    </w:p>
    <w:p w:rsidR="00F70A3C" w:rsidRDefault="00F70A3C" w:rsidP="00F70A3C">
      <w:pPr>
        <w:ind w:left="780" w:right="180"/>
        <w:rPr>
          <w:rFonts w:hAnsi="Times New Roman" w:cs="Times New Roman"/>
          <w:color w:val="000000"/>
          <w:sz w:val="24"/>
          <w:szCs w:val="24"/>
          <w:lang w:val="ru-RU"/>
        </w:rPr>
      </w:pPr>
    </w:p>
    <w:p w:rsidR="00F70A3C" w:rsidRPr="00F70A3C" w:rsidRDefault="00F70A3C" w:rsidP="00F70A3C">
      <w:pPr>
        <w:rPr>
          <w:rFonts w:hAnsi="Times New Roman" w:cs="Times New Roman"/>
          <w:color w:val="000000"/>
          <w:sz w:val="24"/>
          <w:szCs w:val="24"/>
          <w:lang w:val="ru-RU"/>
        </w:rPr>
      </w:pPr>
      <w:r w:rsidRPr="00F70A3C">
        <w:rPr>
          <w:rFonts w:hAnsi="Times New Roman" w:cs="Times New Roman"/>
          <w:color w:val="000000"/>
          <w:sz w:val="24"/>
          <w:szCs w:val="24"/>
          <w:lang w:val="ru-RU"/>
        </w:rPr>
        <w:t>19–23 разряды номера счета содержат соответствующие синтетические</w:t>
      </w:r>
      <w:r w:rsidRPr="00F70A3C">
        <w:rPr>
          <w:rFonts w:hAnsi="Times New Roman" w:cs="Times New Roman"/>
          <w:color w:val="000000"/>
          <w:sz w:val="24"/>
          <w:szCs w:val="24"/>
        </w:rPr>
        <w:t> </w:t>
      </w:r>
      <w:r w:rsidRPr="00F70A3C">
        <w:rPr>
          <w:rFonts w:hAnsi="Times New Roman" w:cs="Times New Roman"/>
          <w:color w:val="000000"/>
          <w:sz w:val="24"/>
          <w:szCs w:val="24"/>
          <w:lang w:val="ru-RU"/>
        </w:rPr>
        <w:t>и аналитические коды из таблицы</w:t>
      </w:r>
      <w:r w:rsidRPr="00F70A3C">
        <w:rPr>
          <w:rFonts w:hAnsi="Times New Roman" w:cs="Times New Roman"/>
          <w:color w:val="000000"/>
          <w:sz w:val="24"/>
          <w:szCs w:val="24"/>
        </w:rPr>
        <w:t> </w:t>
      </w:r>
      <w:r w:rsidRPr="00F70A3C">
        <w:rPr>
          <w:rFonts w:hAnsi="Times New Roman" w:cs="Times New Roman"/>
          <w:color w:val="000000"/>
          <w:sz w:val="24"/>
          <w:szCs w:val="24"/>
          <w:lang w:val="ru-RU"/>
        </w:rPr>
        <w:t>№ 1 настоящего приложения.</w:t>
      </w:r>
    </w:p>
    <w:p w:rsidR="00F70A3C" w:rsidRDefault="00ED7665" w:rsidP="00F70A3C">
      <w:pPr>
        <w:widowControl w:val="0"/>
        <w:autoSpaceDE w:val="0"/>
        <w:autoSpaceDN w:val="0"/>
        <w:adjustRightInd w:val="0"/>
        <w:jc w:val="both"/>
        <w:rPr>
          <w:sz w:val="24"/>
          <w:szCs w:val="24"/>
          <w:lang w:val="ru-RU"/>
        </w:rPr>
      </w:pPr>
      <w:r w:rsidRPr="00CC6779">
        <w:rPr>
          <w:rFonts w:hAnsi="Times New Roman" w:cs="Times New Roman"/>
          <w:color w:val="000000"/>
          <w:sz w:val="24"/>
          <w:szCs w:val="24"/>
          <w:lang w:val="ru-RU"/>
        </w:rPr>
        <w:t>24–26 разряды содержат статьи/подстатьи</w:t>
      </w:r>
      <w:r>
        <w:rPr>
          <w:rFonts w:hAnsi="Times New Roman" w:cs="Times New Roman"/>
          <w:color w:val="000000"/>
          <w:sz w:val="24"/>
          <w:szCs w:val="24"/>
        </w:rPr>
        <w:t> </w:t>
      </w:r>
      <w:r w:rsidRPr="00CC6779">
        <w:rPr>
          <w:rFonts w:hAnsi="Times New Roman" w:cs="Times New Roman"/>
          <w:color w:val="000000"/>
          <w:sz w:val="24"/>
          <w:szCs w:val="24"/>
          <w:lang w:val="ru-RU"/>
        </w:rPr>
        <w:t>КОСГУ в зависимости от экономического содержания хозяйственной операции, отражаемой в учете.</w:t>
      </w:r>
      <w:r w:rsidR="00F70A3C" w:rsidRPr="00F70A3C">
        <w:rPr>
          <w:lang w:val="ru-RU"/>
        </w:rPr>
        <w:t xml:space="preserve"> </w:t>
      </w:r>
      <w:r w:rsidR="00F70A3C" w:rsidRPr="00F70A3C">
        <w:rPr>
          <w:sz w:val="24"/>
          <w:szCs w:val="24"/>
          <w:lang w:val="ru-RU"/>
        </w:rPr>
        <w:t xml:space="preserve">(в соответствии с приказом Минфина от 29.11.2017 № 209н «Об утверждении порядка применения классификации </w:t>
      </w:r>
      <w:r w:rsidR="00F70A3C" w:rsidRPr="00F70A3C">
        <w:rPr>
          <w:sz w:val="24"/>
          <w:szCs w:val="24"/>
          <w:lang w:val="ru-RU"/>
        </w:rPr>
        <w:lastRenderedPageBreak/>
        <w:t>операций сектора государственного управления»)</w:t>
      </w:r>
    </w:p>
    <w:p w:rsidR="00F70A3C" w:rsidRPr="006F1B39" w:rsidRDefault="00F70A3C" w:rsidP="00F70A3C">
      <w:pPr>
        <w:widowControl w:val="0"/>
        <w:autoSpaceDE w:val="0"/>
        <w:autoSpaceDN w:val="0"/>
        <w:adjustRightInd w:val="0"/>
        <w:jc w:val="both"/>
        <w:rPr>
          <w:sz w:val="24"/>
          <w:szCs w:val="24"/>
          <w:lang w:val="ru-RU"/>
        </w:rPr>
      </w:pPr>
      <w:r>
        <w:rPr>
          <w:sz w:val="24"/>
          <w:szCs w:val="24"/>
          <w:lang w:val="ru-RU"/>
        </w:rPr>
        <w:t>Учреждения</w:t>
      </w:r>
      <w:r w:rsidRPr="00F70A3C">
        <w:rPr>
          <w:sz w:val="24"/>
          <w:szCs w:val="24"/>
          <w:lang w:val="ru-RU"/>
        </w:rPr>
        <w:t xml:space="preserve"> применяет забалансовые счета, утвержденные в </w:t>
      </w:r>
      <w:hyperlink r:id="rId45" w:anchor="/document/99/902249301/ZAP2CJ83IN/" w:tooltip="Инструкция по применению Единого плана счетов бухгалтерского учета для государственных органов власти (государственных органов), органов местного самоуправления, органов управления государственными внебюджетными фондами..." w:history="1">
        <w:r w:rsidRPr="006F1B39">
          <w:rPr>
            <w:rStyle w:val="a5"/>
            <w:sz w:val="24"/>
            <w:szCs w:val="24"/>
            <w:u w:val="none"/>
            <w:lang w:val="ru-RU"/>
          </w:rPr>
          <w:t>Инструкции к Единому плану счетов №</w:t>
        </w:r>
        <w:r w:rsidRPr="006F1B39">
          <w:rPr>
            <w:rStyle w:val="a5"/>
            <w:sz w:val="24"/>
            <w:szCs w:val="24"/>
            <w:u w:val="none"/>
          </w:rPr>
          <w:t> </w:t>
        </w:r>
        <w:r w:rsidRPr="006F1B39">
          <w:rPr>
            <w:rStyle w:val="a5"/>
            <w:sz w:val="24"/>
            <w:szCs w:val="24"/>
            <w:u w:val="none"/>
            <w:lang w:val="ru-RU"/>
          </w:rPr>
          <w:t>157н</w:t>
        </w:r>
      </w:hyperlink>
      <w:r w:rsidRPr="006F1B39">
        <w:rPr>
          <w:sz w:val="24"/>
          <w:szCs w:val="24"/>
          <w:lang w:val="ru-RU"/>
        </w:rPr>
        <w:t>.</w:t>
      </w:r>
    </w:p>
    <w:p w:rsidR="00ED7665" w:rsidRPr="00CC6779" w:rsidRDefault="00ED7665" w:rsidP="003510C4">
      <w:pPr>
        <w:jc w:val="center"/>
        <w:rPr>
          <w:rFonts w:hAnsi="Times New Roman" w:cs="Times New Roman"/>
          <w:color w:val="000000"/>
          <w:sz w:val="24"/>
          <w:szCs w:val="24"/>
          <w:lang w:val="ru-RU"/>
        </w:rPr>
      </w:pPr>
      <w:r w:rsidRPr="00CC6779">
        <w:rPr>
          <w:rFonts w:hAnsi="Times New Roman" w:cs="Times New Roman"/>
          <w:b/>
          <w:bCs/>
          <w:color w:val="000000"/>
          <w:sz w:val="24"/>
          <w:szCs w:val="24"/>
          <w:lang w:val="ru-RU"/>
        </w:rPr>
        <w:t>Порядок внесения изменений в Рабочий план счетов</w:t>
      </w:r>
    </w:p>
    <w:p w:rsidR="00ED7665" w:rsidRPr="00CC6779" w:rsidRDefault="00ED7665" w:rsidP="00ED7665">
      <w:pPr>
        <w:rPr>
          <w:rFonts w:hAnsi="Times New Roman" w:cs="Times New Roman"/>
          <w:color w:val="000000"/>
          <w:sz w:val="24"/>
          <w:szCs w:val="24"/>
          <w:lang w:val="ru-RU"/>
        </w:rPr>
      </w:pPr>
      <w:r w:rsidRPr="00CC6779">
        <w:rPr>
          <w:rFonts w:hAnsi="Times New Roman" w:cs="Times New Roman"/>
          <w:color w:val="000000"/>
          <w:sz w:val="24"/>
          <w:szCs w:val="24"/>
          <w:lang w:val="ru-RU"/>
        </w:rPr>
        <w:t>Изменения в Рабочий план счетов централизованная бухгалтерия вносит:</w:t>
      </w:r>
    </w:p>
    <w:p w:rsidR="00ED7665" w:rsidRPr="00CC6779" w:rsidRDefault="00ED7665" w:rsidP="00EE502E">
      <w:pPr>
        <w:numPr>
          <w:ilvl w:val="0"/>
          <w:numId w:val="27"/>
        </w:numPr>
        <w:ind w:left="780" w:right="180"/>
        <w:contextualSpacing/>
        <w:rPr>
          <w:rFonts w:hAnsi="Times New Roman" w:cs="Times New Roman"/>
          <w:color w:val="000000"/>
          <w:sz w:val="24"/>
          <w:szCs w:val="24"/>
          <w:lang w:val="ru-RU"/>
        </w:rPr>
      </w:pPr>
      <w:r w:rsidRPr="00CC6779">
        <w:rPr>
          <w:rFonts w:hAnsi="Times New Roman" w:cs="Times New Roman"/>
          <w:color w:val="000000"/>
          <w:sz w:val="24"/>
          <w:szCs w:val="24"/>
          <w:lang w:val="ru-RU"/>
        </w:rPr>
        <w:t>в случае изменений нормативных правовых актов, регулирующих ведение бухгалтерского (бюджетного) учета и составление бухгалтерской (финансовой) отчетности;</w:t>
      </w:r>
    </w:p>
    <w:p w:rsidR="00ED7665" w:rsidRPr="00CC6779" w:rsidRDefault="00ED7665" w:rsidP="00EE502E">
      <w:pPr>
        <w:numPr>
          <w:ilvl w:val="0"/>
          <w:numId w:val="27"/>
        </w:numPr>
        <w:ind w:left="780" w:right="180"/>
        <w:rPr>
          <w:rFonts w:hAnsi="Times New Roman" w:cs="Times New Roman"/>
          <w:color w:val="000000"/>
          <w:sz w:val="24"/>
          <w:szCs w:val="24"/>
          <w:lang w:val="ru-RU"/>
        </w:rPr>
      </w:pPr>
      <w:r w:rsidRPr="00CC6779">
        <w:rPr>
          <w:rFonts w:hAnsi="Times New Roman" w:cs="Times New Roman"/>
          <w:color w:val="000000"/>
          <w:sz w:val="24"/>
          <w:szCs w:val="24"/>
          <w:lang w:val="ru-RU"/>
        </w:rPr>
        <w:t>при поступлении</w:t>
      </w:r>
      <w:r>
        <w:rPr>
          <w:rFonts w:hAnsi="Times New Roman" w:cs="Times New Roman"/>
          <w:color w:val="000000"/>
          <w:sz w:val="24"/>
          <w:szCs w:val="24"/>
        </w:rPr>
        <w:t> </w:t>
      </w:r>
      <w:r w:rsidRPr="00CC6779">
        <w:rPr>
          <w:rFonts w:hAnsi="Times New Roman" w:cs="Times New Roman"/>
          <w:color w:val="000000"/>
          <w:sz w:val="24"/>
          <w:szCs w:val="24"/>
          <w:lang w:val="ru-RU"/>
        </w:rPr>
        <w:t>предложений от учреждений – субъектов централизованного учета по формированию аналитической информации по данным бухгалтерского учета.</w:t>
      </w:r>
    </w:p>
    <w:p w:rsidR="00ED7665" w:rsidRPr="00CC6779" w:rsidRDefault="00ED7665" w:rsidP="00ED7665">
      <w:pPr>
        <w:rPr>
          <w:rFonts w:hAnsi="Times New Roman" w:cs="Times New Roman"/>
          <w:color w:val="000000"/>
          <w:sz w:val="24"/>
          <w:szCs w:val="24"/>
          <w:lang w:val="ru-RU"/>
        </w:rPr>
      </w:pPr>
      <w:r w:rsidRPr="00CC6779">
        <w:rPr>
          <w:rFonts w:hAnsi="Times New Roman" w:cs="Times New Roman"/>
          <w:color w:val="000000"/>
          <w:sz w:val="24"/>
          <w:szCs w:val="24"/>
          <w:lang w:val="ru-RU"/>
        </w:rPr>
        <w:t>Предложения по изменениям</w:t>
      </w:r>
      <w:r>
        <w:rPr>
          <w:rFonts w:hAnsi="Times New Roman" w:cs="Times New Roman"/>
          <w:color w:val="000000"/>
          <w:sz w:val="24"/>
          <w:szCs w:val="24"/>
        </w:rPr>
        <w:t> </w:t>
      </w:r>
      <w:r w:rsidRPr="00CC6779">
        <w:rPr>
          <w:rFonts w:hAnsi="Times New Roman" w:cs="Times New Roman"/>
          <w:color w:val="000000"/>
          <w:sz w:val="24"/>
          <w:szCs w:val="24"/>
          <w:lang w:val="ru-RU"/>
        </w:rPr>
        <w:t>в Рабочем плане счетов распространяются на изменения (в том числе включения, исключения) аналитической информации в Рабочем плане счетов, в том числе в части установления (исключения):</w:t>
      </w:r>
    </w:p>
    <w:p w:rsidR="00ED7665" w:rsidRPr="00CC6779" w:rsidRDefault="00ED7665" w:rsidP="00EE502E">
      <w:pPr>
        <w:numPr>
          <w:ilvl w:val="0"/>
          <w:numId w:val="28"/>
        </w:numPr>
        <w:ind w:left="780" w:right="180"/>
        <w:contextualSpacing/>
        <w:rPr>
          <w:rFonts w:hAnsi="Times New Roman" w:cs="Times New Roman"/>
          <w:color w:val="000000"/>
          <w:sz w:val="24"/>
          <w:szCs w:val="24"/>
          <w:lang w:val="ru-RU"/>
        </w:rPr>
      </w:pPr>
      <w:r w:rsidRPr="00CC6779">
        <w:rPr>
          <w:rFonts w:hAnsi="Times New Roman" w:cs="Times New Roman"/>
          <w:color w:val="000000"/>
          <w:sz w:val="24"/>
          <w:szCs w:val="24"/>
          <w:lang w:val="ru-RU"/>
        </w:rPr>
        <w:t>дополнительных аналитических кодов видов синтетического счета объекта учета;</w:t>
      </w:r>
    </w:p>
    <w:p w:rsidR="00ED7665" w:rsidRPr="00CC6779" w:rsidRDefault="00ED7665" w:rsidP="00EE502E">
      <w:pPr>
        <w:numPr>
          <w:ilvl w:val="0"/>
          <w:numId w:val="28"/>
        </w:numPr>
        <w:ind w:left="780" w:right="180"/>
        <w:contextualSpacing/>
        <w:rPr>
          <w:rFonts w:hAnsi="Times New Roman" w:cs="Times New Roman"/>
          <w:color w:val="000000"/>
          <w:sz w:val="24"/>
          <w:szCs w:val="24"/>
          <w:lang w:val="ru-RU"/>
        </w:rPr>
      </w:pPr>
      <w:r w:rsidRPr="00CC6779">
        <w:rPr>
          <w:rFonts w:hAnsi="Times New Roman" w:cs="Times New Roman"/>
          <w:color w:val="000000"/>
          <w:sz w:val="24"/>
          <w:szCs w:val="24"/>
          <w:lang w:val="ru-RU"/>
        </w:rPr>
        <w:t>дополнительных аналитических данных об объекте учета;</w:t>
      </w:r>
    </w:p>
    <w:p w:rsidR="00ED7665" w:rsidRPr="00CC6779" w:rsidRDefault="00ED7665" w:rsidP="00EE502E">
      <w:pPr>
        <w:numPr>
          <w:ilvl w:val="0"/>
          <w:numId w:val="28"/>
        </w:numPr>
        <w:ind w:left="780" w:right="180"/>
        <w:contextualSpacing/>
        <w:rPr>
          <w:rFonts w:hAnsi="Times New Roman" w:cs="Times New Roman"/>
          <w:color w:val="000000"/>
          <w:sz w:val="24"/>
          <w:szCs w:val="24"/>
          <w:lang w:val="ru-RU"/>
        </w:rPr>
      </w:pPr>
      <w:r w:rsidRPr="00CC6779">
        <w:rPr>
          <w:rFonts w:hAnsi="Times New Roman" w:cs="Times New Roman"/>
          <w:color w:val="000000"/>
          <w:sz w:val="24"/>
          <w:szCs w:val="24"/>
          <w:lang w:val="ru-RU"/>
        </w:rPr>
        <w:t>дополнительной детализации статей (подстатей) КОСГУ;</w:t>
      </w:r>
    </w:p>
    <w:p w:rsidR="00ED7665" w:rsidRDefault="00ED7665" w:rsidP="00EE502E">
      <w:pPr>
        <w:numPr>
          <w:ilvl w:val="0"/>
          <w:numId w:val="28"/>
        </w:numPr>
        <w:ind w:left="780" w:right="180"/>
        <w:rPr>
          <w:rFonts w:hAnsi="Times New Roman" w:cs="Times New Roman"/>
          <w:color w:val="000000"/>
          <w:sz w:val="24"/>
          <w:szCs w:val="24"/>
        </w:rPr>
      </w:pPr>
      <w:r>
        <w:rPr>
          <w:rFonts w:hAnsi="Times New Roman" w:cs="Times New Roman"/>
          <w:color w:val="000000"/>
          <w:sz w:val="24"/>
          <w:szCs w:val="24"/>
        </w:rPr>
        <w:t>дополнительных забалансовых счетов.</w:t>
      </w:r>
    </w:p>
    <w:p w:rsidR="00ED7665" w:rsidRPr="00CC6779" w:rsidRDefault="009D4EDE" w:rsidP="009D4EDE">
      <w:pPr>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00ED7665" w:rsidRPr="00CC6779">
        <w:rPr>
          <w:rFonts w:hAnsi="Times New Roman" w:cs="Times New Roman"/>
          <w:color w:val="000000"/>
          <w:sz w:val="24"/>
          <w:szCs w:val="24"/>
          <w:lang w:val="ru-RU"/>
        </w:rPr>
        <w:t>В случае поступления предложений по внесению изменений в Рабочий план счетов</w:t>
      </w:r>
      <w:r w:rsidR="00ED7665">
        <w:rPr>
          <w:rFonts w:hAnsi="Times New Roman" w:cs="Times New Roman"/>
          <w:color w:val="000000"/>
          <w:sz w:val="24"/>
          <w:szCs w:val="24"/>
        </w:rPr>
        <w:t> </w:t>
      </w:r>
      <w:r w:rsidR="00ED7665" w:rsidRPr="00CC6779">
        <w:rPr>
          <w:rFonts w:hAnsi="Times New Roman" w:cs="Times New Roman"/>
          <w:color w:val="000000"/>
          <w:sz w:val="24"/>
          <w:szCs w:val="24"/>
          <w:lang w:val="ru-RU"/>
        </w:rPr>
        <w:t>в целях формирования единой учетной политики при централизации учета от учреждений</w:t>
      </w:r>
      <w:r w:rsidR="00ED7665">
        <w:rPr>
          <w:rFonts w:hAnsi="Times New Roman" w:cs="Times New Roman"/>
          <w:color w:val="000000"/>
          <w:sz w:val="24"/>
          <w:szCs w:val="24"/>
        </w:rPr>
        <w:t> </w:t>
      </w:r>
      <w:r w:rsidR="00ED7665" w:rsidRPr="00CC6779">
        <w:rPr>
          <w:rFonts w:hAnsi="Times New Roman" w:cs="Times New Roman"/>
          <w:color w:val="000000"/>
          <w:sz w:val="24"/>
          <w:szCs w:val="24"/>
          <w:lang w:val="ru-RU"/>
        </w:rPr>
        <w:t xml:space="preserve"> централизованная бухгалтерия в течение 30 рабочих дней от даты поступления предложений принимает решение о внесении соответствующего изменения (включения, исключения) аналитической информации в Рабочий план счетов, либо подготавливает мотивированное заключение о нецелесообразности представленных предложений по изменению (включению, исключению) аналитической информации в Рабочий план счетов в виду их несоответствия принципам концептуальных основ бухгалтерского учета, утвержденных</w:t>
      </w:r>
      <w:r w:rsidR="00ED7665">
        <w:rPr>
          <w:rFonts w:hAnsi="Times New Roman" w:cs="Times New Roman"/>
          <w:color w:val="000000"/>
          <w:sz w:val="24"/>
          <w:szCs w:val="24"/>
        </w:rPr>
        <w:t> </w:t>
      </w:r>
      <w:r w:rsidR="00ED7665" w:rsidRPr="00CC6779">
        <w:rPr>
          <w:rFonts w:hAnsi="Times New Roman" w:cs="Times New Roman"/>
          <w:color w:val="000000"/>
          <w:sz w:val="24"/>
          <w:szCs w:val="24"/>
          <w:lang w:val="ru-RU"/>
        </w:rPr>
        <w:t>СГС «Концептуальные основы бухучета и отчетности», в части отсутствия прогностической ценности для финансовой оценки будущих периодов, либо подтверждающей ценности для подтверждения или корректировки ранее сделанных выводов, либо в виду превышения затрат на представление информации в бухгалтерской (финансовой) отчетности над ее полезностью и преимуществами от ее использования. Централизованная бухгалтерия</w:t>
      </w:r>
      <w:r w:rsidR="00ED7665">
        <w:rPr>
          <w:rFonts w:hAnsi="Times New Roman" w:cs="Times New Roman"/>
          <w:color w:val="000000"/>
          <w:sz w:val="24"/>
          <w:szCs w:val="24"/>
        </w:rPr>
        <w:t> </w:t>
      </w:r>
      <w:r w:rsidR="00ED7665" w:rsidRPr="00CC6779">
        <w:rPr>
          <w:rFonts w:hAnsi="Times New Roman" w:cs="Times New Roman"/>
          <w:color w:val="000000"/>
          <w:sz w:val="24"/>
          <w:szCs w:val="24"/>
          <w:lang w:val="ru-RU"/>
        </w:rPr>
        <w:t>в период рассмотрения предложений по внесению изменений в Рабочий план счетов может запросить дополнительную</w:t>
      </w:r>
      <w:r w:rsidR="00ED7665">
        <w:rPr>
          <w:rFonts w:hAnsi="Times New Roman" w:cs="Times New Roman"/>
          <w:color w:val="000000"/>
          <w:sz w:val="24"/>
          <w:szCs w:val="24"/>
        </w:rPr>
        <w:t> </w:t>
      </w:r>
      <w:r w:rsidR="00ED7665" w:rsidRPr="00CC6779">
        <w:rPr>
          <w:rFonts w:hAnsi="Times New Roman" w:cs="Times New Roman"/>
          <w:color w:val="000000"/>
          <w:sz w:val="24"/>
          <w:szCs w:val="24"/>
          <w:lang w:val="ru-RU"/>
        </w:rPr>
        <w:t>информацию</w:t>
      </w:r>
      <w:r w:rsidR="00ED7665">
        <w:rPr>
          <w:rFonts w:hAnsi="Times New Roman" w:cs="Times New Roman"/>
          <w:color w:val="000000"/>
          <w:sz w:val="24"/>
          <w:szCs w:val="24"/>
        </w:rPr>
        <w:t> </w:t>
      </w:r>
      <w:r w:rsidR="00ED7665" w:rsidRPr="00CC6779">
        <w:rPr>
          <w:rFonts w:hAnsi="Times New Roman" w:cs="Times New Roman"/>
          <w:color w:val="000000"/>
          <w:sz w:val="24"/>
          <w:szCs w:val="24"/>
          <w:lang w:val="ru-RU"/>
        </w:rPr>
        <w:t>у учреждения – субъекта централизованного учета</w:t>
      </w:r>
      <w:r w:rsidR="00372EA1">
        <w:rPr>
          <w:rFonts w:hAnsi="Times New Roman" w:cs="Times New Roman"/>
          <w:color w:val="000000"/>
          <w:sz w:val="24"/>
          <w:szCs w:val="24"/>
          <w:lang w:val="ru-RU"/>
        </w:rPr>
        <w:t xml:space="preserve">. </w:t>
      </w:r>
      <w:r w:rsidR="00ED7665" w:rsidRPr="00CC6779">
        <w:rPr>
          <w:rFonts w:hAnsi="Times New Roman" w:cs="Times New Roman"/>
          <w:color w:val="000000"/>
          <w:sz w:val="24"/>
          <w:szCs w:val="24"/>
          <w:lang w:val="ru-RU"/>
        </w:rPr>
        <w:t>Аналитическая информация, формируемая с применением Рабочего плана счетов с учетом внесенных изменений, представляется при раскрытии информации по всем учреждениям – субъектам централизованного учета.</w:t>
      </w:r>
    </w:p>
    <w:p w:rsidR="00ED7665" w:rsidRDefault="00ED7665" w:rsidP="009D4ED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041974" w:rsidRDefault="00041974" w:rsidP="009D4ED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587912" w:rsidRDefault="00587912" w:rsidP="00B74CA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587912" w:rsidRDefault="00587912" w:rsidP="00B74CA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ED7665" w:rsidRDefault="00ED7665" w:rsidP="00B74CA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bookmarkStart w:id="0" w:name="_GoBack"/>
      <w:bookmarkEnd w:id="0"/>
    </w:p>
    <w:p w:rsidR="00EE4985" w:rsidRDefault="00EE4985" w:rsidP="00B74CA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BE0D41" w:rsidRDefault="00BE0D41" w:rsidP="00B74CA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BE0D41" w:rsidRDefault="00BE0D41" w:rsidP="00B74CA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BE0D41" w:rsidRDefault="00BE0D41" w:rsidP="00B74CA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5C323E" w:rsidRDefault="005C323E" w:rsidP="00B74CA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5C323E" w:rsidRDefault="005C323E" w:rsidP="00B74CA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71294" w:rsidRDefault="00771294" w:rsidP="00B74CA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275E6" w:rsidRDefault="003275E6" w:rsidP="00B74CA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886824" w:rsidRPr="006518AF" w:rsidRDefault="00886824" w:rsidP="00B74CA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sectPr w:rsidR="00886824" w:rsidRPr="006518AF" w:rsidSect="00D15F76">
      <w:pgSz w:w="11907" w:h="16839"/>
      <w:pgMar w:top="1134" w:right="567" w:bottom="567" w:left="170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2EEF" w:rsidRDefault="00AB2EEF" w:rsidP="00771294">
      <w:pPr>
        <w:spacing w:before="0" w:after="0"/>
      </w:pPr>
      <w:r>
        <w:separator/>
      </w:r>
    </w:p>
  </w:endnote>
  <w:endnote w:type="continuationSeparator" w:id="0">
    <w:p w:rsidR="00AB2EEF" w:rsidRDefault="00AB2EEF" w:rsidP="0077129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2EEF" w:rsidRDefault="00AB2EEF" w:rsidP="00771294">
      <w:pPr>
        <w:spacing w:before="0" w:after="0"/>
      </w:pPr>
      <w:r>
        <w:separator/>
      </w:r>
    </w:p>
  </w:footnote>
  <w:footnote w:type="continuationSeparator" w:id="0">
    <w:p w:rsidR="00AB2EEF" w:rsidRDefault="00AB2EEF" w:rsidP="00771294">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B4DCF"/>
    <w:multiLevelType w:val="hybridMultilevel"/>
    <w:tmpl w:val="95DC92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1C17B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FD692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03281A"/>
    <w:multiLevelType w:val="hybridMultilevel"/>
    <w:tmpl w:val="99C815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1B03BC"/>
    <w:multiLevelType w:val="hybridMultilevel"/>
    <w:tmpl w:val="A3A2F012"/>
    <w:lvl w:ilvl="0" w:tplc="04190001">
      <w:start w:val="1"/>
      <w:numFmt w:val="bullet"/>
      <w:lvlText w:val=""/>
      <w:lvlJc w:val="left"/>
      <w:pPr>
        <w:tabs>
          <w:tab w:val="num" w:pos="1430"/>
        </w:tabs>
        <w:ind w:left="1430" w:hanging="360"/>
      </w:pPr>
      <w:rPr>
        <w:rFonts w:ascii="Symbol" w:hAnsi="Symbol" w:hint="default"/>
      </w:rPr>
    </w:lvl>
    <w:lvl w:ilvl="1" w:tplc="04190003" w:tentative="1">
      <w:start w:val="1"/>
      <w:numFmt w:val="bullet"/>
      <w:lvlText w:val="o"/>
      <w:lvlJc w:val="left"/>
      <w:pPr>
        <w:tabs>
          <w:tab w:val="num" w:pos="2150"/>
        </w:tabs>
        <w:ind w:left="2150" w:hanging="360"/>
      </w:pPr>
      <w:rPr>
        <w:rFonts w:ascii="Courier New" w:hAnsi="Courier New" w:cs="Courier New" w:hint="default"/>
      </w:rPr>
    </w:lvl>
    <w:lvl w:ilvl="2" w:tplc="04190005" w:tentative="1">
      <w:start w:val="1"/>
      <w:numFmt w:val="bullet"/>
      <w:lvlText w:val=""/>
      <w:lvlJc w:val="left"/>
      <w:pPr>
        <w:tabs>
          <w:tab w:val="num" w:pos="2870"/>
        </w:tabs>
        <w:ind w:left="2870" w:hanging="360"/>
      </w:pPr>
      <w:rPr>
        <w:rFonts w:ascii="Wingdings" w:hAnsi="Wingdings" w:hint="default"/>
      </w:rPr>
    </w:lvl>
    <w:lvl w:ilvl="3" w:tplc="04190001" w:tentative="1">
      <w:start w:val="1"/>
      <w:numFmt w:val="bullet"/>
      <w:lvlText w:val=""/>
      <w:lvlJc w:val="left"/>
      <w:pPr>
        <w:tabs>
          <w:tab w:val="num" w:pos="3590"/>
        </w:tabs>
        <w:ind w:left="3590" w:hanging="360"/>
      </w:pPr>
      <w:rPr>
        <w:rFonts w:ascii="Symbol" w:hAnsi="Symbol" w:hint="default"/>
      </w:rPr>
    </w:lvl>
    <w:lvl w:ilvl="4" w:tplc="04190003" w:tentative="1">
      <w:start w:val="1"/>
      <w:numFmt w:val="bullet"/>
      <w:lvlText w:val="o"/>
      <w:lvlJc w:val="left"/>
      <w:pPr>
        <w:tabs>
          <w:tab w:val="num" w:pos="4310"/>
        </w:tabs>
        <w:ind w:left="4310" w:hanging="360"/>
      </w:pPr>
      <w:rPr>
        <w:rFonts w:ascii="Courier New" w:hAnsi="Courier New" w:cs="Courier New" w:hint="default"/>
      </w:rPr>
    </w:lvl>
    <w:lvl w:ilvl="5" w:tplc="04190005" w:tentative="1">
      <w:start w:val="1"/>
      <w:numFmt w:val="bullet"/>
      <w:lvlText w:val=""/>
      <w:lvlJc w:val="left"/>
      <w:pPr>
        <w:tabs>
          <w:tab w:val="num" w:pos="5030"/>
        </w:tabs>
        <w:ind w:left="5030" w:hanging="360"/>
      </w:pPr>
      <w:rPr>
        <w:rFonts w:ascii="Wingdings" w:hAnsi="Wingdings" w:hint="default"/>
      </w:rPr>
    </w:lvl>
    <w:lvl w:ilvl="6" w:tplc="04190001" w:tentative="1">
      <w:start w:val="1"/>
      <w:numFmt w:val="bullet"/>
      <w:lvlText w:val=""/>
      <w:lvlJc w:val="left"/>
      <w:pPr>
        <w:tabs>
          <w:tab w:val="num" w:pos="5750"/>
        </w:tabs>
        <w:ind w:left="5750" w:hanging="360"/>
      </w:pPr>
      <w:rPr>
        <w:rFonts w:ascii="Symbol" w:hAnsi="Symbol" w:hint="default"/>
      </w:rPr>
    </w:lvl>
    <w:lvl w:ilvl="7" w:tplc="04190003" w:tentative="1">
      <w:start w:val="1"/>
      <w:numFmt w:val="bullet"/>
      <w:lvlText w:val="o"/>
      <w:lvlJc w:val="left"/>
      <w:pPr>
        <w:tabs>
          <w:tab w:val="num" w:pos="6470"/>
        </w:tabs>
        <w:ind w:left="6470" w:hanging="360"/>
      </w:pPr>
      <w:rPr>
        <w:rFonts w:ascii="Courier New" w:hAnsi="Courier New" w:cs="Courier New" w:hint="default"/>
      </w:rPr>
    </w:lvl>
    <w:lvl w:ilvl="8" w:tplc="04190005" w:tentative="1">
      <w:start w:val="1"/>
      <w:numFmt w:val="bullet"/>
      <w:lvlText w:val=""/>
      <w:lvlJc w:val="left"/>
      <w:pPr>
        <w:tabs>
          <w:tab w:val="num" w:pos="7190"/>
        </w:tabs>
        <w:ind w:left="7190" w:hanging="360"/>
      </w:pPr>
      <w:rPr>
        <w:rFonts w:ascii="Wingdings" w:hAnsi="Wingdings" w:hint="default"/>
      </w:rPr>
    </w:lvl>
  </w:abstractNum>
  <w:abstractNum w:abstractNumId="5" w15:restartNumberingAfterBreak="0">
    <w:nsid w:val="127F3FC6"/>
    <w:multiLevelType w:val="multilevel"/>
    <w:tmpl w:val="E92CC6EC"/>
    <w:lvl w:ilvl="0">
      <w:start w:val="1"/>
      <w:numFmt w:val="decimal"/>
      <w:lvlText w:val="%1."/>
      <w:lvlJc w:val="left"/>
      <w:pPr>
        <w:ind w:left="516" w:hanging="444"/>
      </w:pPr>
      <w:rPr>
        <w:rFonts w:hint="default"/>
      </w:rPr>
    </w:lvl>
    <w:lvl w:ilvl="1">
      <w:start w:val="3"/>
      <w:numFmt w:val="decimal"/>
      <w:isLgl/>
      <w:lvlText w:val="%1.%2."/>
      <w:lvlJc w:val="left"/>
      <w:pPr>
        <w:ind w:left="792" w:hanging="720"/>
      </w:pPr>
      <w:rPr>
        <w:rFonts w:hint="default"/>
      </w:rPr>
    </w:lvl>
    <w:lvl w:ilvl="2">
      <w:start w:val="1"/>
      <w:numFmt w:val="decimal"/>
      <w:isLgl/>
      <w:lvlText w:val="%1.%2.%3."/>
      <w:lvlJc w:val="left"/>
      <w:pPr>
        <w:ind w:left="792" w:hanging="720"/>
      </w:pPr>
      <w:rPr>
        <w:rFonts w:hint="default"/>
      </w:rPr>
    </w:lvl>
    <w:lvl w:ilvl="3">
      <w:start w:val="1"/>
      <w:numFmt w:val="decimal"/>
      <w:isLgl/>
      <w:lvlText w:val="%1.%2.%3.%4."/>
      <w:lvlJc w:val="left"/>
      <w:pPr>
        <w:ind w:left="1152" w:hanging="1080"/>
      </w:pPr>
      <w:rPr>
        <w:rFonts w:hint="default"/>
      </w:rPr>
    </w:lvl>
    <w:lvl w:ilvl="4">
      <w:start w:val="1"/>
      <w:numFmt w:val="decimal"/>
      <w:isLgl/>
      <w:lvlText w:val="%1.%2.%3.%4.%5."/>
      <w:lvlJc w:val="left"/>
      <w:pPr>
        <w:ind w:left="1152" w:hanging="1080"/>
      </w:pPr>
      <w:rPr>
        <w:rFonts w:hint="default"/>
      </w:rPr>
    </w:lvl>
    <w:lvl w:ilvl="5">
      <w:start w:val="1"/>
      <w:numFmt w:val="decimal"/>
      <w:isLgl/>
      <w:lvlText w:val="%1.%2.%3.%4.%5.%6."/>
      <w:lvlJc w:val="left"/>
      <w:pPr>
        <w:ind w:left="1512" w:hanging="1440"/>
      </w:pPr>
      <w:rPr>
        <w:rFonts w:hint="default"/>
      </w:rPr>
    </w:lvl>
    <w:lvl w:ilvl="6">
      <w:start w:val="1"/>
      <w:numFmt w:val="decimal"/>
      <w:isLgl/>
      <w:lvlText w:val="%1.%2.%3.%4.%5.%6.%7."/>
      <w:lvlJc w:val="left"/>
      <w:pPr>
        <w:ind w:left="1872" w:hanging="1800"/>
      </w:pPr>
      <w:rPr>
        <w:rFonts w:hint="default"/>
      </w:rPr>
    </w:lvl>
    <w:lvl w:ilvl="7">
      <w:start w:val="1"/>
      <w:numFmt w:val="decimal"/>
      <w:isLgl/>
      <w:lvlText w:val="%1.%2.%3.%4.%5.%6.%7.%8."/>
      <w:lvlJc w:val="left"/>
      <w:pPr>
        <w:ind w:left="1872" w:hanging="1800"/>
      </w:pPr>
      <w:rPr>
        <w:rFonts w:hint="default"/>
      </w:rPr>
    </w:lvl>
    <w:lvl w:ilvl="8">
      <w:start w:val="1"/>
      <w:numFmt w:val="decimal"/>
      <w:isLgl/>
      <w:lvlText w:val="%1.%2.%3.%4.%5.%6.%7.%8.%9."/>
      <w:lvlJc w:val="left"/>
      <w:pPr>
        <w:ind w:left="2232" w:hanging="2160"/>
      </w:pPr>
      <w:rPr>
        <w:rFonts w:hint="default"/>
      </w:rPr>
    </w:lvl>
  </w:abstractNum>
  <w:abstractNum w:abstractNumId="6" w15:restartNumberingAfterBreak="0">
    <w:nsid w:val="15063CA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F853E2"/>
    <w:multiLevelType w:val="hybridMultilevel"/>
    <w:tmpl w:val="B78E42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7065A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412D67"/>
    <w:multiLevelType w:val="hybridMultilevel"/>
    <w:tmpl w:val="A13AB2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1A5FEC"/>
    <w:multiLevelType w:val="multilevel"/>
    <w:tmpl w:val="FB349ABE"/>
    <w:lvl w:ilvl="0">
      <w:start w:val="1"/>
      <w:numFmt w:val="decimal"/>
      <w:lvlText w:val="%1."/>
      <w:lvlJc w:val="left"/>
      <w:pPr>
        <w:ind w:left="420" w:hanging="360"/>
      </w:pPr>
      <w:rPr>
        <w:rFonts w:ascii="Times New Roman" w:eastAsiaTheme="minorHAnsi" w:hAnsi="Times New Roman" w:cs="Times New Roman"/>
      </w:rPr>
    </w:lvl>
    <w:lvl w:ilvl="1">
      <w:start w:val="6"/>
      <w:numFmt w:val="decimal"/>
      <w:isLgl/>
      <w:lvlText w:val="%1.%2."/>
      <w:lvlJc w:val="left"/>
      <w:pPr>
        <w:ind w:left="1512" w:hanging="720"/>
      </w:pPr>
      <w:rPr>
        <w:rFonts w:hint="default"/>
      </w:rPr>
    </w:lvl>
    <w:lvl w:ilvl="2">
      <w:start w:val="1"/>
      <w:numFmt w:val="decimal"/>
      <w:isLgl/>
      <w:lvlText w:val="%1.%2.%3."/>
      <w:lvlJc w:val="left"/>
      <w:pPr>
        <w:ind w:left="2244" w:hanging="720"/>
      </w:pPr>
      <w:rPr>
        <w:rFonts w:hint="default"/>
      </w:rPr>
    </w:lvl>
    <w:lvl w:ilvl="3">
      <w:start w:val="1"/>
      <w:numFmt w:val="decimal"/>
      <w:isLgl/>
      <w:lvlText w:val="%1.%2.%3.%4."/>
      <w:lvlJc w:val="left"/>
      <w:pPr>
        <w:ind w:left="3336" w:hanging="1080"/>
      </w:pPr>
      <w:rPr>
        <w:rFonts w:hint="default"/>
      </w:rPr>
    </w:lvl>
    <w:lvl w:ilvl="4">
      <w:start w:val="1"/>
      <w:numFmt w:val="decimal"/>
      <w:isLgl/>
      <w:lvlText w:val="%1.%2.%3.%4.%5."/>
      <w:lvlJc w:val="left"/>
      <w:pPr>
        <w:ind w:left="4068" w:hanging="1080"/>
      </w:pPr>
      <w:rPr>
        <w:rFonts w:hint="default"/>
      </w:rPr>
    </w:lvl>
    <w:lvl w:ilvl="5">
      <w:start w:val="1"/>
      <w:numFmt w:val="decimal"/>
      <w:isLgl/>
      <w:lvlText w:val="%1.%2.%3.%4.%5.%6."/>
      <w:lvlJc w:val="left"/>
      <w:pPr>
        <w:ind w:left="5160" w:hanging="1440"/>
      </w:pPr>
      <w:rPr>
        <w:rFonts w:hint="default"/>
      </w:rPr>
    </w:lvl>
    <w:lvl w:ilvl="6">
      <w:start w:val="1"/>
      <w:numFmt w:val="decimal"/>
      <w:isLgl/>
      <w:lvlText w:val="%1.%2.%3.%4.%5.%6.%7."/>
      <w:lvlJc w:val="left"/>
      <w:pPr>
        <w:ind w:left="6252" w:hanging="1800"/>
      </w:pPr>
      <w:rPr>
        <w:rFonts w:hint="default"/>
      </w:rPr>
    </w:lvl>
    <w:lvl w:ilvl="7">
      <w:start w:val="1"/>
      <w:numFmt w:val="decimal"/>
      <w:isLgl/>
      <w:lvlText w:val="%1.%2.%3.%4.%5.%6.%7.%8."/>
      <w:lvlJc w:val="left"/>
      <w:pPr>
        <w:ind w:left="6984" w:hanging="1800"/>
      </w:pPr>
      <w:rPr>
        <w:rFonts w:hint="default"/>
      </w:rPr>
    </w:lvl>
    <w:lvl w:ilvl="8">
      <w:start w:val="1"/>
      <w:numFmt w:val="decimal"/>
      <w:isLgl/>
      <w:lvlText w:val="%1.%2.%3.%4.%5.%6.%7.%8.%9."/>
      <w:lvlJc w:val="left"/>
      <w:pPr>
        <w:ind w:left="8076" w:hanging="2160"/>
      </w:pPr>
      <w:rPr>
        <w:rFonts w:hint="default"/>
      </w:rPr>
    </w:lvl>
  </w:abstractNum>
  <w:abstractNum w:abstractNumId="11" w15:restartNumberingAfterBreak="0">
    <w:nsid w:val="21E0419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9A00BC"/>
    <w:multiLevelType w:val="hybridMultilevel"/>
    <w:tmpl w:val="0812EE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5C290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3C39C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577E6C"/>
    <w:multiLevelType w:val="hybridMultilevel"/>
    <w:tmpl w:val="7A2441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07100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D909E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E466A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96B505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9FD274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B326F34"/>
    <w:multiLevelType w:val="hybridMultilevel"/>
    <w:tmpl w:val="EBEEA0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34416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BAE210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D230B3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E112889"/>
    <w:multiLevelType w:val="hybridMultilevel"/>
    <w:tmpl w:val="6CD47C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6E24D8"/>
    <w:multiLevelType w:val="hybridMultilevel"/>
    <w:tmpl w:val="468E0B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921B31"/>
    <w:multiLevelType w:val="hybridMultilevel"/>
    <w:tmpl w:val="8C04D7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6955C94"/>
    <w:multiLevelType w:val="hybridMultilevel"/>
    <w:tmpl w:val="0812E38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59351412"/>
    <w:multiLevelType w:val="hybridMultilevel"/>
    <w:tmpl w:val="F522CE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AE13930"/>
    <w:multiLevelType w:val="hybridMultilevel"/>
    <w:tmpl w:val="2C38B8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BEF36C9"/>
    <w:multiLevelType w:val="hybridMultilevel"/>
    <w:tmpl w:val="FB0EDA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C5036E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E4D725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029518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333678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441591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519411D"/>
    <w:multiLevelType w:val="multilevel"/>
    <w:tmpl w:val="44FE46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765546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C1E1C5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D3A0A60"/>
    <w:multiLevelType w:val="hybridMultilevel"/>
    <w:tmpl w:val="6908B2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0F54156"/>
    <w:multiLevelType w:val="hybridMultilevel"/>
    <w:tmpl w:val="8CF4DF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1CF4FD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24519E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335088D"/>
    <w:multiLevelType w:val="hybridMultilevel"/>
    <w:tmpl w:val="0B46B7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42873A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4773FC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81A5B98"/>
    <w:multiLevelType w:val="hybridMultilevel"/>
    <w:tmpl w:val="2446D3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E055B8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33"/>
  </w:num>
  <w:num w:numId="3">
    <w:abstractNumId w:val="2"/>
  </w:num>
  <w:num w:numId="4">
    <w:abstractNumId w:val="8"/>
  </w:num>
  <w:num w:numId="5">
    <w:abstractNumId w:val="43"/>
  </w:num>
  <w:num w:numId="6">
    <w:abstractNumId w:val="1"/>
  </w:num>
  <w:num w:numId="7">
    <w:abstractNumId w:val="36"/>
  </w:num>
  <w:num w:numId="8">
    <w:abstractNumId w:val="24"/>
  </w:num>
  <w:num w:numId="9">
    <w:abstractNumId w:val="18"/>
  </w:num>
  <w:num w:numId="10">
    <w:abstractNumId w:val="37"/>
  </w:num>
  <w:num w:numId="11">
    <w:abstractNumId w:val="22"/>
  </w:num>
  <w:num w:numId="12">
    <w:abstractNumId w:val="16"/>
  </w:num>
  <w:num w:numId="13">
    <w:abstractNumId w:val="34"/>
  </w:num>
  <w:num w:numId="14">
    <w:abstractNumId w:val="6"/>
  </w:num>
  <w:num w:numId="15">
    <w:abstractNumId w:val="39"/>
  </w:num>
  <w:num w:numId="16">
    <w:abstractNumId w:val="11"/>
  </w:num>
  <w:num w:numId="17">
    <w:abstractNumId w:val="42"/>
  </w:num>
  <w:num w:numId="18">
    <w:abstractNumId w:val="13"/>
  </w:num>
  <w:num w:numId="19">
    <w:abstractNumId w:val="35"/>
  </w:num>
  <w:num w:numId="20">
    <w:abstractNumId w:val="38"/>
  </w:num>
  <w:num w:numId="21">
    <w:abstractNumId w:val="46"/>
  </w:num>
  <w:num w:numId="22">
    <w:abstractNumId w:val="17"/>
  </w:num>
  <w:num w:numId="23">
    <w:abstractNumId w:val="14"/>
  </w:num>
  <w:num w:numId="24">
    <w:abstractNumId w:val="19"/>
  </w:num>
  <w:num w:numId="25">
    <w:abstractNumId w:val="32"/>
  </w:num>
  <w:num w:numId="26">
    <w:abstractNumId w:val="23"/>
  </w:num>
  <w:num w:numId="27">
    <w:abstractNumId w:val="45"/>
  </w:num>
  <w:num w:numId="28">
    <w:abstractNumId w:val="48"/>
  </w:num>
  <w:num w:numId="29">
    <w:abstractNumId w:val="10"/>
  </w:num>
  <w:num w:numId="30">
    <w:abstractNumId w:val="5"/>
  </w:num>
  <w:num w:numId="3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003B4E"/>
    <w:rsid w:val="00003CBF"/>
    <w:rsid w:val="00010B76"/>
    <w:rsid w:val="0003352E"/>
    <w:rsid w:val="00033A05"/>
    <w:rsid w:val="000367EA"/>
    <w:rsid w:val="0004191C"/>
    <w:rsid w:val="00041974"/>
    <w:rsid w:val="000450C6"/>
    <w:rsid w:val="000556CA"/>
    <w:rsid w:val="00060985"/>
    <w:rsid w:val="0006533A"/>
    <w:rsid w:val="000659BC"/>
    <w:rsid w:val="00074FA3"/>
    <w:rsid w:val="00076EAF"/>
    <w:rsid w:val="00080E39"/>
    <w:rsid w:val="00086803"/>
    <w:rsid w:val="00094C3D"/>
    <w:rsid w:val="000A09B9"/>
    <w:rsid w:val="000B4E09"/>
    <w:rsid w:val="000B572B"/>
    <w:rsid w:val="000C3944"/>
    <w:rsid w:val="000C7148"/>
    <w:rsid w:val="000D0415"/>
    <w:rsid w:val="000D26E2"/>
    <w:rsid w:val="000D7AC3"/>
    <w:rsid w:val="000F151B"/>
    <w:rsid w:val="000F47B3"/>
    <w:rsid w:val="0010586A"/>
    <w:rsid w:val="00105D1E"/>
    <w:rsid w:val="0011595D"/>
    <w:rsid w:val="001231DF"/>
    <w:rsid w:val="0012360A"/>
    <w:rsid w:val="00132B62"/>
    <w:rsid w:val="00142DCE"/>
    <w:rsid w:val="0014607D"/>
    <w:rsid w:val="001554F5"/>
    <w:rsid w:val="00166A3A"/>
    <w:rsid w:val="00172D1B"/>
    <w:rsid w:val="001739F0"/>
    <w:rsid w:val="00192B00"/>
    <w:rsid w:val="00193B2A"/>
    <w:rsid w:val="00197BEE"/>
    <w:rsid w:val="001A5188"/>
    <w:rsid w:val="001A54CA"/>
    <w:rsid w:val="001B0F68"/>
    <w:rsid w:val="001C7647"/>
    <w:rsid w:val="001D2CC2"/>
    <w:rsid w:val="001D2D12"/>
    <w:rsid w:val="001E0846"/>
    <w:rsid w:val="001E1296"/>
    <w:rsid w:val="001E5CE5"/>
    <w:rsid w:val="001E7751"/>
    <w:rsid w:val="001F3F38"/>
    <w:rsid w:val="002044ED"/>
    <w:rsid w:val="00206746"/>
    <w:rsid w:val="0024050D"/>
    <w:rsid w:val="00243622"/>
    <w:rsid w:val="00245B62"/>
    <w:rsid w:val="002565DB"/>
    <w:rsid w:val="00264F0B"/>
    <w:rsid w:val="00265413"/>
    <w:rsid w:val="00281F04"/>
    <w:rsid w:val="00284404"/>
    <w:rsid w:val="00291F9B"/>
    <w:rsid w:val="00294C96"/>
    <w:rsid w:val="002A0EBA"/>
    <w:rsid w:val="002C00CE"/>
    <w:rsid w:val="002D33B1"/>
    <w:rsid w:val="002D3591"/>
    <w:rsid w:val="002E7BF2"/>
    <w:rsid w:val="0030140D"/>
    <w:rsid w:val="00301D4E"/>
    <w:rsid w:val="003173E8"/>
    <w:rsid w:val="003275E6"/>
    <w:rsid w:val="00341237"/>
    <w:rsid w:val="003510C4"/>
    <w:rsid w:val="003514A0"/>
    <w:rsid w:val="003531D4"/>
    <w:rsid w:val="00366009"/>
    <w:rsid w:val="00366291"/>
    <w:rsid w:val="00372EA1"/>
    <w:rsid w:val="00375F3D"/>
    <w:rsid w:val="00376B07"/>
    <w:rsid w:val="003779DE"/>
    <w:rsid w:val="0038163E"/>
    <w:rsid w:val="00395C04"/>
    <w:rsid w:val="003B23A5"/>
    <w:rsid w:val="003C0EB3"/>
    <w:rsid w:val="003D4449"/>
    <w:rsid w:val="003E4AF4"/>
    <w:rsid w:val="004005D7"/>
    <w:rsid w:val="0040243D"/>
    <w:rsid w:val="00402F49"/>
    <w:rsid w:val="00405DEB"/>
    <w:rsid w:val="0041150D"/>
    <w:rsid w:val="0041368E"/>
    <w:rsid w:val="00417C63"/>
    <w:rsid w:val="00437996"/>
    <w:rsid w:val="00450F98"/>
    <w:rsid w:val="00452183"/>
    <w:rsid w:val="0046070E"/>
    <w:rsid w:val="004639C8"/>
    <w:rsid w:val="00465FBD"/>
    <w:rsid w:val="00476445"/>
    <w:rsid w:val="00483F4B"/>
    <w:rsid w:val="0049004C"/>
    <w:rsid w:val="00493829"/>
    <w:rsid w:val="004B1B60"/>
    <w:rsid w:val="004B3AF7"/>
    <w:rsid w:val="004C11F8"/>
    <w:rsid w:val="004C2DA1"/>
    <w:rsid w:val="004C2DD8"/>
    <w:rsid w:val="004C50D2"/>
    <w:rsid w:val="004C6D21"/>
    <w:rsid w:val="004E1F07"/>
    <w:rsid w:val="004F6FA5"/>
    <w:rsid w:val="004F74FE"/>
    <w:rsid w:val="004F7E17"/>
    <w:rsid w:val="00506FDB"/>
    <w:rsid w:val="005158FB"/>
    <w:rsid w:val="0052117F"/>
    <w:rsid w:val="0052282D"/>
    <w:rsid w:val="005317CE"/>
    <w:rsid w:val="00541857"/>
    <w:rsid w:val="00542578"/>
    <w:rsid w:val="005613CE"/>
    <w:rsid w:val="005634C9"/>
    <w:rsid w:val="00583E0F"/>
    <w:rsid w:val="00587912"/>
    <w:rsid w:val="00597D6F"/>
    <w:rsid w:val="005A05CE"/>
    <w:rsid w:val="005B4278"/>
    <w:rsid w:val="005C22BD"/>
    <w:rsid w:val="005C323E"/>
    <w:rsid w:val="005D2749"/>
    <w:rsid w:val="005E2B3A"/>
    <w:rsid w:val="005F24C2"/>
    <w:rsid w:val="005F5AB2"/>
    <w:rsid w:val="00614C7D"/>
    <w:rsid w:val="006177E1"/>
    <w:rsid w:val="0062296B"/>
    <w:rsid w:val="00635105"/>
    <w:rsid w:val="00637BC3"/>
    <w:rsid w:val="00640AAF"/>
    <w:rsid w:val="00653AF6"/>
    <w:rsid w:val="00654573"/>
    <w:rsid w:val="00654AE4"/>
    <w:rsid w:val="00677740"/>
    <w:rsid w:val="00680FA0"/>
    <w:rsid w:val="0069394F"/>
    <w:rsid w:val="0069655E"/>
    <w:rsid w:val="00697B65"/>
    <w:rsid w:val="006B01C9"/>
    <w:rsid w:val="006B7A4E"/>
    <w:rsid w:val="006D19BC"/>
    <w:rsid w:val="006E03B4"/>
    <w:rsid w:val="006E5D8F"/>
    <w:rsid w:val="006F1B39"/>
    <w:rsid w:val="006F6E1D"/>
    <w:rsid w:val="007037B8"/>
    <w:rsid w:val="00707E3C"/>
    <w:rsid w:val="00712910"/>
    <w:rsid w:val="007138FE"/>
    <w:rsid w:val="0072146A"/>
    <w:rsid w:val="00722ABD"/>
    <w:rsid w:val="00722B69"/>
    <w:rsid w:val="00724AAD"/>
    <w:rsid w:val="007271B4"/>
    <w:rsid w:val="007326B5"/>
    <w:rsid w:val="00733AED"/>
    <w:rsid w:val="00747560"/>
    <w:rsid w:val="00752C52"/>
    <w:rsid w:val="00771294"/>
    <w:rsid w:val="00774A34"/>
    <w:rsid w:val="00774D74"/>
    <w:rsid w:val="0078117D"/>
    <w:rsid w:val="00785C0C"/>
    <w:rsid w:val="00796FDD"/>
    <w:rsid w:val="007A2AB2"/>
    <w:rsid w:val="007B60AA"/>
    <w:rsid w:val="007B7228"/>
    <w:rsid w:val="007C3A73"/>
    <w:rsid w:val="007C612A"/>
    <w:rsid w:val="007D257E"/>
    <w:rsid w:val="007D34E5"/>
    <w:rsid w:val="007D5D22"/>
    <w:rsid w:val="007E7210"/>
    <w:rsid w:val="007F01D4"/>
    <w:rsid w:val="007F2701"/>
    <w:rsid w:val="00820B43"/>
    <w:rsid w:val="00825D91"/>
    <w:rsid w:val="00832304"/>
    <w:rsid w:val="00837414"/>
    <w:rsid w:val="008429F0"/>
    <w:rsid w:val="008447D3"/>
    <w:rsid w:val="00847ABD"/>
    <w:rsid w:val="008574F1"/>
    <w:rsid w:val="008719B3"/>
    <w:rsid w:val="0087575C"/>
    <w:rsid w:val="00886824"/>
    <w:rsid w:val="00896A7F"/>
    <w:rsid w:val="008B409C"/>
    <w:rsid w:val="008B4D91"/>
    <w:rsid w:val="008C0239"/>
    <w:rsid w:val="008E3DAD"/>
    <w:rsid w:val="008E4202"/>
    <w:rsid w:val="008F2768"/>
    <w:rsid w:val="00905A1E"/>
    <w:rsid w:val="00922834"/>
    <w:rsid w:val="00935A0D"/>
    <w:rsid w:val="00942977"/>
    <w:rsid w:val="00953DEA"/>
    <w:rsid w:val="00964B97"/>
    <w:rsid w:val="009652D6"/>
    <w:rsid w:val="00967DBD"/>
    <w:rsid w:val="00972C5A"/>
    <w:rsid w:val="00973655"/>
    <w:rsid w:val="0097494D"/>
    <w:rsid w:val="009755B6"/>
    <w:rsid w:val="009920C8"/>
    <w:rsid w:val="00993ED0"/>
    <w:rsid w:val="009A0C64"/>
    <w:rsid w:val="009A3CA6"/>
    <w:rsid w:val="009A6A65"/>
    <w:rsid w:val="009B104F"/>
    <w:rsid w:val="009C4517"/>
    <w:rsid w:val="009D4EDE"/>
    <w:rsid w:val="009D599D"/>
    <w:rsid w:val="009D700C"/>
    <w:rsid w:val="009E30A6"/>
    <w:rsid w:val="009E4BA3"/>
    <w:rsid w:val="009E5EAE"/>
    <w:rsid w:val="009E7829"/>
    <w:rsid w:val="009F64D0"/>
    <w:rsid w:val="00A06ED6"/>
    <w:rsid w:val="00A20B2E"/>
    <w:rsid w:val="00A24DA9"/>
    <w:rsid w:val="00A30E9D"/>
    <w:rsid w:val="00A3156D"/>
    <w:rsid w:val="00A32181"/>
    <w:rsid w:val="00A3568D"/>
    <w:rsid w:val="00A47E51"/>
    <w:rsid w:val="00A745C2"/>
    <w:rsid w:val="00AB2EEF"/>
    <w:rsid w:val="00AB4A15"/>
    <w:rsid w:val="00AE7EA4"/>
    <w:rsid w:val="00AF30F5"/>
    <w:rsid w:val="00AF3384"/>
    <w:rsid w:val="00B12147"/>
    <w:rsid w:val="00B30D05"/>
    <w:rsid w:val="00B457A6"/>
    <w:rsid w:val="00B576C4"/>
    <w:rsid w:val="00B6037C"/>
    <w:rsid w:val="00B6640A"/>
    <w:rsid w:val="00B70C04"/>
    <w:rsid w:val="00B73A5A"/>
    <w:rsid w:val="00B741DA"/>
    <w:rsid w:val="00B74CA1"/>
    <w:rsid w:val="00B76AFC"/>
    <w:rsid w:val="00B77810"/>
    <w:rsid w:val="00BA1EF9"/>
    <w:rsid w:val="00BA7397"/>
    <w:rsid w:val="00BB5D02"/>
    <w:rsid w:val="00BC59DD"/>
    <w:rsid w:val="00BC7EBD"/>
    <w:rsid w:val="00BD1512"/>
    <w:rsid w:val="00BD17F0"/>
    <w:rsid w:val="00BE0D41"/>
    <w:rsid w:val="00BE3938"/>
    <w:rsid w:val="00BE5DE1"/>
    <w:rsid w:val="00BE64A5"/>
    <w:rsid w:val="00BF39B2"/>
    <w:rsid w:val="00BF7620"/>
    <w:rsid w:val="00C03EEF"/>
    <w:rsid w:val="00C14106"/>
    <w:rsid w:val="00C17E68"/>
    <w:rsid w:val="00C21DE0"/>
    <w:rsid w:val="00C54845"/>
    <w:rsid w:val="00C60FA8"/>
    <w:rsid w:val="00C72146"/>
    <w:rsid w:val="00C72F4C"/>
    <w:rsid w:val="00C73F01"/>
    <w:rsid w:val="00C7422D"/>
    <w:rsid w:val="00C74415"/>
    <w:rsid w:val="00C7737A"/>
    <w:rsid w:val="00C819DC"/>
    <w:rsid w:val="00CA5919"/>
    <w:rsid w:val="00CA74B8"/>
    <w:rsid w:val="00CB23A7"/>
    <w:rsid w:val="00CB47F5"/>
    <w:rsid w:val="00CE5F57"/>
    <w:rsid w:val="00CF3F8D"/>
    <w:rsid w:val="00CF6CE5"/>
    <w:rsid w:val="00D1307A"/>
    <w:rsid w:val="00D14CF9"/>
    <w:rsid w:val="00D15F76"/>
    <w:rsid w:val="00D21468"/>
    <w:rsid w:val="00D25250"/>
    <w:rsid w:val="00D83BCE"/>
    <w:rsid w:val="00D915B3"/>
    <w:rsid w:val="00D92D6C"/>
    <w:rsid w:val="00DA44EE"/>
    <w:rsid w:val="00DC15CC"/>
    <w:rsid w:val="00DC16AF"/>
    <w:rsid w:val="00DC73A1"/>
    <w:rsid w:val="00DE7CB3"/>
    <w:rsid w:val="00E173B5"/>
    <w:rsid w:val="00E20AEA"/>
    <w:rsid w:val="00E23758"/>
    <w:rsid w:val="00E306C4"/>
    <w:rsid w:val="00E32A03"/>
    <w:rsid w:val="00E37241"/>
    <w:rsid w:val="00E37B3E"/>
    <w:rsid w:val="00E438A1"/>
    <w:rsid w:val="00E627CE"/>
    <w:rsid w:val="00E648E3"/>
    <w:rsid w:val="00E70AFA"/>
    <w:rsid w:val="00E90C7B"/>
    <w:rsid w:val="00E9641C"/>
    <w:rsid w:val="00EA2307"/>
    <w:rsid w:val="00EA7CFE"/>
    <w:rsid w:val="00EB7BFB"/>
    <w:rsid w:val="00EC615D"/>
    <w:rsid w:val="00ED7665"/>
    <w:rsid w:val="00EE0812"/>
    <w:rsid w:val="00EE1135"/>
    <w:rsid w:val="00EE44E6"/>
    <w:rsid w:val="00EE4985"/>
    <w:rsid w:val="00EE502E"/>
    <w:rsid w:val="00EE6CC4"/>
    <w:rsid w:val="00EF2FDA"/>
    <w:rsid w:val="00EF577C"/>
    <w:rsid w:val="00F01E19"/>
    <w:rsid w:val="00F07FBD"/>
    <w:rsid w:val="00F10481"/>
    <w:rsid w:val="00F12240"/>
    <w:rsid w:val="00F13C5B"/>
    <w:rsid w:val="00F24BC1"/>
    <w:rsid w:val="00F33B51"/>
    <w:rsid w:val="00F34DF7"/>
    <w:rsid w:val="00F4663B"/>
    <w:rsid w:val="00F67BB4"/>
    <w:rsid w:val="00F70A3C"/>
    <w:rsid w:val="00F91066"/>
    <w:rsid w:val="00FB5CB5"/>
    <w:rsid w:val="00FB6A98"/>
    <w:rsid w:val="00FC65C5"/>
    <w:rsid w:val="00FD4046"/>
    <w:rsid w:val="00FD76BD"/>
    <w:rsid w:val="00FE179E"/>
    <w:rsid w:val="00FF4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ABB7607"/>
  <w15:docId w15:val="{153D4D5F-A4DE-4BCC-846C-98678A965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styleId="a3">
    <w:name w:val="Normal (Web)"/>
    <w:basedOn w:val="a"/>
    <w:uiPriority w:val="99"/>
    <w:rsid w:val="00DC15CC"/>
    <w:rPr>
      <w:rFonts w:ascii="Times New Roman" w:eastAsia="Times New Roman" w:hAnsi="Times New Roman" w:cs="Times New Roman"/>
      <w:sz w:val="24"/>
      <w:szCs w:val="24"/>
      <w:lang w:val="ru-RU" w:eastAsia="ru-RU"/>
    </w:rPr>
  </w:style>
  <w:style w:type="paragraph" w:styleId="HTML">
    <w:name w:val="HTML Preformatted"/>
    <w:basedOn w:val="a"/>
    <w:link w:val="HTML0"/>
    <w:uiPriority w:val="99"/>
    <w:unhideWhenUsed/>
    <w:rsid w:val="00132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Pr>
      <w:rFonts w:ascii="Times New Roman" w:eastAsia="Times New Roman" w:hAnsi="Times New Roman" w:cs="Times New Roman"/>
      <w:lang w:val="ru-RU" w:eastAsia="ru-RU"/>
    </w:rPr>
  </w:style>
  <w:style w:type="character" w:customStyle="1" w:styleId="HTML0">
    <w:name w:val="Стандартный HTML Знак"/>
    <w:basedOn w:val="a0"/>
    <w:link w:val="HTML"/>
    <w:uiPriority w:val="99"/>
    <w:rsid w:val="00132B62"/>
    <w:rPr>
      <w:rFonts w:ascii="Times New Roman" w:eastAsia="Times New Roman" w:hAnsi="Times New Roman" w:cs="Times New Roman"/>
      <w:lang w:val="ru-RU" w:eastAsia="ru-RU"/>
    </w:rPr>
  </w:style>
  <w:style w:type="character" w:customStyle="1" w:styleId="fill">
    <w:name w:val="fill"/>
    <w:basedOn w:val="a0"/>
    <w:rsid w:val="00E23758"/>
  </w:style>
  <w:style w:type="paragraph" w:styleId="a4">
    <w:name w:val="List Paragraph"/>
    <w:basedOn w:val="a"/>
    <w:uiPriority w:val="34"/>
    <w:qFormat/>
    <w:rsid w:val="00640AAF"/>
    <w:pPr>
      <w:ind w:left="720"/>
      <w:contextualSpacing/>
    </w:pPr>
  </w:style>
  <w:style w:type="character" w:customStyle="1" w:styleId="sfwc">
    <w:name w:val="sfwc"/>
    <w:basedOn w:val="a0"/>
    <w:rsid w:val="0052282D"/>
  </w:style>
  <w:style w:type="character" w:styleId="a5">
    <w:name w:val="Hyperlink"/>
    <w:uiPriority w:val="99"/>
    <w:rsid w:val="00B74CA1"/>
    <w:rPr>
      <w:color w:val="0000FF"/>
      <w:u w:val="single"/>
    </w:rPr>
  </w:style>
  <w:style w:type="paragraph" w:styleId="a6">
    <w:name w:val="Balloon Text"/>
    <w:basedOn w:val="a"/>
    <w:link w:val="a7"/>
    <w:uiPriority w:val="99"/>
    <w:semiHidden/>
    <w:unhideWhenUsed/>
    <w:rsid w:val="00FC65C5"/>
    <w:pPr>
      <w:spacing w:before="0" w:after="0"/>
    </w:pPr>
    <w:rPr>
      <w:rFonts w:ascii="Segoe UI" w:hAnsi="Segoe UI" w:cs="Segoe UI"/>
      <w:sz w:val="18"/>
      <w:szCs w:val="18"/>
    </w:rPr>
  </w:style>
  <w:style w:type="character" w:customStyle="1" w:styleId="a7">
    <w:name w:val="Текст выноски Знак"/>
    <w:basedOn w:val="a0"/>
    <w:link w:val="a6"/>
    <w:uiPriority w:val="99"/>
    <w:semiHidden/>
    <w:rsid w:val="00FC65C5"/>
    <w:rPr>
      <w:rFonts w:ascii="Segoe UI" w:hAnsi="Segoe UI" w:cs="Segoe UI"/>
      <w:sz w:val="18"/>
      <w:szCs w:val="18"/>
    </w:rPr>
  </w:style>
  <w:style w:type="paragraph" w:customStyle="1" w:styleId="ConsPlusNormal">
    <w:name w:val="ConsPlusNormal"/>
    <w:rsid w:val="00942977"/>
    <w:pPr>
      <w:widowControl w:val="0"/>
      <w:autoSpaceDE w:val="0"/>
      <w:autoSpaceDN w:val="0"/>
      <w:adjustRightInd w:val="0"/>
      <w:spacing w:before="0" w:beforeAutospacing="0" w:after="0" w:afterAutospacing="0"/>
    </w:pPr>
    <w:rPr>
      <w:rFonts w:ascii="Arial" w:eastAsia="Times New Roman" w:hAnsi="Arial" w:cs="Arial"/>
      <w:sz w:val="20"/>
      <w:szCs w:val="20"/>
      <w:lang w:val="ru-RU" w:eastAsia="ru-RU"/>
    </w:rPr>
  </w:style>
  <w:style w:type="paragraph" w:customStyle="1" w:styleId="Standard">
    <w:name w:val="Standard"/>
    <w:rsid w:val="001554F5"/>
    <w:pPr>
      <w:widowControl w:val="0"/>
      <w:suppressAutoHyphens/>
      <w:autoSpaceDN w:val="0"/>
      <w:spacing w:before="0" w:beforeAutospacing="0" w:after="0" w:afterAutospacing="0"/>
      <w:textAlignment w:val="baseline"/>
    </w:pPr>
    <w:rPr>
      <w:rFonts w:ascii="Arial" w:eastAsia="Arial Unicode MS" w:hAnsi="Arial" w:cs="Tahoma"/>
      <w:kern w:val="3"/>
      <w:sz w:val="21"/>
      <w:szCs w:val="24"/>
      <w:lang w:val="ru-RU" w:eastAsia="ru-RU"/>
    </w:rPr>
  </w:style>
  <w:style w:type="paragraph" w:customStyle="1" w:styleId="Textbodyindent">
    <w:name w:val="Text body indent"/>
    <w:basedOn w:val="Standard"/>
    <w:rsid w:val="001554F5"/>
    <w:pPr>
      <w:ind w:firstLine="708"/>
    </w:pPr>
  </w:style>
  <w:style w:type="table" w:styleId="a8">
    <w:name w:val="Table Grid"/>
    <w:basedOn w:val="a1"/>
    <w:rsid w:val="00AF30F5"/>
    <w:pPr>
      <w:spacing w:before="0" w:beforeAutospacing="0" w:after="0" w:afterAutospacing="0"/>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udget.1gl.ru/" TargetMode="External"/><Relationship Id="rId13" Type="http://schemas.openxmlformats.org/officeDocument/2006/relationships/hyperlink" Target="http://budget.1gl.ru/" TargetMode="External"/><Relationship Id="rId18" Type="http://schemas.openxmlformats.org/officeDocument/2006/relationships/hyperlink" Target="consultantplus://offline/ref=F636250E3AEF665D30E4D7E938C86030D4C1AE4B6312A768434736E7A52AEE99575E19C684D5A60A4FH2C" TargetMode="External"/><Relationship Id="rId26" Type="http://schemas.openxmlformats.org/officeDocument/2006/relationships/hyperlink" Target="consultantplus://offline/ref=F636250E3AEF665D30E4D7E938C86030D4C2AC406312A768434736E7A52AEE99575E19C684D7A50F4FH0C" TargetMode="External"/><Relationship Id="rId39" Type="http://schemas.openxmlformats.org/officeDocument/2006/relationships/hyperlink" Target="consultantplus://offline/ref=F636250E3AEF665D30E4D7E938C86030D4C2AC406312A768434736E7A52AEE99575E19C4804DH4C" TargetMode="External"/><Relationship Id="rId3" Type="http://schemas.openxmlformats.org/officeDocument/2006/relationships/styles" Target="styles.xml"/><Relationship Id="rId21" Type="http://schemas.openxmlformats.org/officeDocument/2006/relationships/hyperlink" Target="consultantplus://offline/ref=F636250E3AEF665D30E4D7E938C86030D4C2AC406312A768434736E7A52AEE99575E19C6824DHFC" TargetMode="External"/><Relationship Id="rId34" Type="http://schemas.openxmlformats.org/officeDocument/2006/relationships/hyperlink" Target="consultantplus://offline/ref=F636250E3AEF665D30E4D7E938C86030D4C2AC406312A768434736E7A52AEE99575E19C684D7AB0A4FH0C" TargetMode="External"/><Relationship Id="rId42" Type="http://schemas.openxmlformats.org/officeDocument/2006/relationships/hyperlink" Target="http://budget.1gl.ru/"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budget.1gl.ru/" TargetMode="External"/><Relationship Id="rId17" Type="http://schemas.openxmlformats.org/officeDocument/2006/relationships/hyperlink" Target="consultantplus://offline/ref=F636250E3AEF665D30E4D7E938C86030D4C2AC406312A768434736E7A52AEE99575E19C684D7AB094FH4C" TargetMode="External"/><Relationship Id="rId25" Type="http://schemas.openxmlformats.org/officeDocument/2006/relationships/hyperlink" Target="consultantplus://offline/ref=F636250E3AEF665D30E4D7E938C86030D4C2AC406312A768434736E7A52AEE99575E19C248H3C" TargetMode="External"/><Relationship Id="rId33" Type="http://schemas.openxmlformats.org/officeDocument/2006/relationships/hyperlink" Target="consultantplus://offline/ref=F636250E3AEF665D30E4D7E938C86030D4C2AC406312A768434736E7A52AEE99575E19C684D7A70E4FH3C" TargetMode="External"/><Relationship Id="rId38" Type="http://schemas.openxmlformats.org/officeDocument/2006/relationships/hyperlink" Target="consultantplus://offline/ref=F636250E3AEF665D30E4D7E938C86030D4C2AC406312A768434736E7A52AEE99575E19C684D7AB0A4FH0C"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F636250E3AEF665D30E4D7E938C86030D4C2AC476510A768434736E7A52AEE99575E19C684D7A20F4FH2C" TargetMode="External"/><Relationship Id="rId20" Type="http://schemas.openxmlformats.org/officeDocument/2006/relationships/hyperlink" Target="consultantplus://offline/ref=F636250E3AEF665D30E4D7E938C86030D4C2AC406312A768434736E7A52AEE99575E19C684D7AB0A4FH4C" TargetMode="External"/><Relationship Id="rId29" Type="http://schemas.openxmlformats.org/officeDocument/2006/relationships/hyperlink" Target="consultantplus://offline/ref=F636250E3AEF665D30E4D7E938C86030D4C2AC406312A768434736E7A52AEE99575E19C684D7A70E4FH3C" TargetMode="External"/><Relationship Id="rId41" Type="http://schemas.openxmlformats.org/officeDocument/2006/relationships/hyperlink" Target="consultantplus://offline/ref=F636250E3AEF665D30E4CAFB2DBC3563D8CDAC456218FA624B1E3AE54AH2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udget.1gl.ru/" TargetMode="External"/><Relationship Id="rId24" Type="http://schemas.openxmlformats.org/officeDocument/2006/relationships/hyperlink" Target="consultantplus://offline/ref=F636250E3AEF665D30E4D7E938C86030D4C1AE4B6312A768434736E7A52AEE99575E19C684D5A10D4FH1C" TargetMode="External"/><Relationship Id="rId32" Type="http://schemas.openxmlformats.org/officeDocument/2006/relationships/hyperlink" Target="consultantplus://offline/ref=F636250E3AEF665D30E4D7E938C86030D4C1AE4B6312A768434736E7A52AEE99575E19C684D5A60A4FH2C" TargetMode="External"/><Relationship Id="rId37" Type="http://schemas.openxmlformats.org/officeDocument/2006/relationships/hyperlink" Target="consultantplus://offline/ref=F636250E3AEF665D30E4D7E938C86030D4C2AC406312A768434736E7A52AEE99575E19C684D6A4054FHCC" TargetMode="External"/><Relationship Id="rId40" Type="http://schemas.openxmlformats.org/officeDocument/2006/relationships/hyperlink" Target="consultantplus://offline/ref=F636250E3AEF665D30E4D7E938C86030D4C2AC406312A768434736E7A52AEE99575E19C4804DH3C" TargetMode="External"/><Relationship Id="rId45" Type="http://schemas.openxmlformats.org/officeDocument/2006/relationships/hyperlink" Target="http://budget.1gl.ru/" TargetMode="External"/><Relationship Id="rId5" Type="http://schemas.openxmlformats.org/officeDocument/2006/relationships/webSettings" Target="webSettings.xml"/><Relationship Id="rId15" Type="http://schemas.openxmlformats.org/officeDocument/2006/relationships/hyperlink" Target="consultantplus://offline/ref=9875D8D02B63A2A2F53CF4DD3358FA4AB216DAE36245CBCF5CC42E3964456D116E020B589A96FD886828DF018CVEm1A" TargetMode="External"/><Relationship Id="rId23" Type="http://schemas.openxmlformats.org/officeDocument/2006/relationships/hyperlink" Target="consultantplus://offline/ref=F636250E3AEF665D30E4D7E938C86030D4C2AC406312A768434736E7A52AEE99575E19C684D7A5084FHCC" TargetMode="External"/><Relationship Id="rId28" Type="http://schemas.openxmlformats.org/officeDocument/2006/relationships/hyperlink" Target="consultantplus://offline/ref=F636250E3AEF665D30E4D7E938C86030D4C2AC406312A768434736E7A52AEE99575E19C684D7A70C4FHDC" TargetMode="External"/><Relationship Id="rId36" Type="http://schemas.openxmlformats.org/officeDocument/2006/relationships/hyperlink" Target="consultantplus://offline/ref=F636250E3AEF665D30E4D7E938C86030D4C1AE4B6312A768434736E7A52AEE99575E19C684D5A60A4FH2C" TargetMode="External"/><Relationship Id="rId10" Type="http://schemas.openxmlformats.org/officeDocument/2006/relationships/hyperlink" Target="http://budget.1gl.ru/" TargetMode="External"/><Relationship Id="rId19" Type="http://schemas.openxmlformats.org/officeDocument/2006/relationships/hyperlink" Target="consultantplus://offline/ref=F636250E3AEF665D30E4D7E938C86030D4C2AC406312A768434736E7A52AEE99575E19C684D7AB094FH6C" TargetMode="External"/><Relationship Id="rId31" Type="http://schemas.openxmlformats.org/officeDocument/2006/relationships/hyperlink" Target="consultantplus://offline/ref=F636250E3AEF665D30E4D7E938C86030D4C1AE4B6312A768434736E7A52AEE99575E19C684D5A1094FH4C" TargetMode="External"/><Relationship Id="rId44" Type="http://schemas.openxmlformats.org/officeDocument/2006/relationships/hyperlink" Target="http://budget.1gl.ru/" TargetMode="External"/><Relationship Id="rId4" Type="http://schemas.openxmlformats.org/officeDocument/2006/relationships/settings" Target="settings.xml"/><Relationship Id="rId9" Type="http://schemas.openxmlformats.org/officeDocument/2006/relationships/hyperlink" Target="http://budget.1gl.ru/" TargetMode="External"/><Relationship Id="rId14" Type="http://schemas.openxmlformats.org/officeDocument/2006/relationships/hyperlink" Target="consultantplus://offline/ref=9875D8D02B63A2A2F53CF4DD3358FA4AB216DAE36245CBCF5CC42E3964456D116E020B589A96FD886828DF018CVEm1A" TargetMode="External"/><Relationship Id="rId22" Type="http://schemas.openxmlformats.org/officeDocument/2006/relationships/hyperlink" Target="consultantplus://offline/ref=F636250E3AEF665D30E4D7E938C86030D4C2AC406312A768434736E7A52AEE99575E19C684D7A5044FH4C" TargetMode="External"/><Relationship Id="rId27" Type="http://schemas.openxmlformats.org/officeDocument/2006/relationships/hyperlink" Target="consultantplus://offline/ref=F636250E3AEF665D30E4D7E938C86030D4C2AC406312A768434736E7A52AEE99575E19C684D7A50B4FH2C" TargetMode="External"/><Relationship Id="rId30" Type="http://schemas.openxmlformats.org/officeDocument/2006/relationships/hyperlink" Target="consultantplus://offline/ref=F636250E3AEF665D30E4D7E938C86030D4C2AC406312A768434736E7A52AEE99575E19C684D7AB0A4FH0C" TargetMode="External"/><Relationship Id="rId35" Type="http://schemas.openxmlformats.org/officeDocument/2006/relationships/hyperlink" Target="consultantplus://offline/ref=F636250E3AEF665D30E4D7E938C86030D4C1AE4B6312A768434736E7A52AEE99575E19C684D5A1094FH4C" TargetMode="External"/><Relationship Id="rId43" Type="http://schemas.openxmlformats.org/officeDocument/2006/relationships/hyperlink" Target="http://budget.1g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695EAB-5394-42FA-9013-4B0D6CC01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2673</TotalTime>
  <Pages>37</Pages>
  <Words>15834</Words>
  <Characters>90257</Characters>
  <Application>Microsoft Office Word</Application>
  <DocSecurity>0</DocSecurity>
  <Lines>752</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cp:lastModifiedBy>Минаева Светлана Геннадьевна</cp:lastModifiedBy>
  <cp:revision>245</cp:revision>
  <cp:lastPrinted>2021-05-19T01:07:00Z</cp:lastPrinted>
  <dcterms:created xsi:type="dcterms:W3CDTF">2011-11-02T04:15:00Z</dcterms:created>
  <dcterms:modified xsi:type="dcterms:W3CDTF">2021-05-31T05:32:00Z</dcterms:modified>
</cp:coreProperties>
</file>